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C08" w:rsidRDefault="006A66AF">
      <w:pPr>
        <w:pStyle w:val="Akapitzlist"/>
        <w:jc w:val="center"/>
        <w:rPr>
          <w:rFonts w:eastAsia="Times New Roman"/>
          <w:b/>
          <w:bCs/>
        </w:rPr>
      </w:pPr>
      <w:r>
        <w:rPr>
          <w:rFonts w:eastAsia="Times New Roman"/>
          <w:b/>
          <w:bCs/>
        </w:rPr>
        <w:t>REGULAMIN REKRUTACJI DZIECI</w:t>
      </w:r>
    </w:p>
    <w:p w:rsidR="00346C08" w:rsidRDefault="006A66AF">
      <w:pPr>
        <w:pStyle w:val="Akapitzlist"/>
        <w:jc w:val="center"/>
        <w:rPr>
          <w:rFonts w:eastAsia="Times New Roman"/>
          <w:b/>
          <w:bCs/>
        </w:rPr>
      </w:pPr>
      <w:r>
        <w:rPr>
          <w:rFonts w:eastAsia="Times New Roman"/>
          <w:b/>
          <w:bCs/>
        </w:rPr>
        <w:t>do Publicznego Przedszkola nr 2</w:t>
      </w:r>
    </w:p>
    <w:p w:rsidR="00346C08" w:rsidRDefault="006A66AF">
      <w:pPr>
        <w:pStyle w:val="Akapitzlist"/>
        <w:jc w:val="center"/>
        <w:rPr>
          <w:rFonts w:eastAsia="Times New Roman"/>
          <w:b/>
          <w:bCs/>
        </w:rPr>
      </w:pPr>
      <w:r>
        <w:rPr>
          <w:rFonts w:eastAsia="Times New Roman"/>
          <w:b/>
          <w:bCs/>
        </w:rPr>
        <w:t>w Praszce</w:t>
      </w:r>
    </w:p>
    <w:p w:rsidR="00346C08" w:rsidRDefault="006A66AF">
      <w:pPr>
        <w:rPr>
          <w:rFonts w:eastAsia="Times New Roman"/>
          <w:i/>
          <w:iCs/>
        </w:rPr>
      </w:pPr>
      <w:r>
        <w:rPr>
          <w:rFonts w:eastAsia="Times New Roman"/>
          <w:i/>
          <w:iCs/>
        </w:rPr>
        <w:t>Podstawa prawna:</w:t>
      </w:r>
    </w:p>
    <w:p w:rsidR="00346C08" w:rsidRDefault="006A66AF">
      <w:pPr>
        <w:autoSpaceDE w:val="0"/>
        <w:rPr>
          <w:rFonts w:hint="eastAsia"/>
        </w:rPr>
      </w:pPr>
      <w:r>
        <w:rPr>
          <w:rFonts w:eastAsia="Times New Roman"/>
          <w:i/>
          <w:iCs/>
        </w:rPr>
        <w:t xml:space="preserve">1.Ustawa z dnia 14 grudnia 2016 Prawo oświatowe </w:t>
      </w:r>
      <w:r>
        <w:rPr>
          <w:rFonts w:eastAsia="Times New Roman"/>
        </w:rPr>
        <w:t>(Dz. U. Z 2021 r.,  poz. 1082 ze zm.)</w:t>
      </w:r>
    </w:p>
    <w:p w:rsidR="00346C08" w:rsidRDefault="006A66AF">
      <w:pPr>
        <w:tabs>
          <w:tab w:val="left" w:pos="720"/>
          <w:tab w:val="center" w:pos="4816"/>
        </w:tabs>
        <w:rPr>
          <w:rFonts w:eastAsia="Times New Roman"/>
          <w:i/>
          <w:iCs/>
        </w:rPr>
      </w:pPr>
      <w:r>
        <w:rPr>
          <w:rFonts w:eastAsia="Times New Roman"/>
          <w:i/>
          <w:iCs/>
        </w:rPr>
        <w:t>2.Statut Publicznego Przedszkola nr 2 w Praszce.</w:t>
      </w:r>
    </w:p>
    <w:p w:rsidR="00346C08" w:rsidRDefault="00346C08">
      <w:pPr>
        <w:tabs>
          <w:tab w:val="center" w:pos="5176"/>
        </w:tabs>
        <w:ind w:left="360"/>
        <w:rPr>
          <w:rFonts w:eastAsia="Times New Roman"/>
          <w:i/>
          <w:iCs/>
        </w:rPr>
      </w:pPr>
    </w:p>
    <w:p w:rsidR="00346C08" w:rsidRDefault="006A66AF">
      <w:pPr>
        <w:tabs>
          <w:tab w:val="left" w:pos="1724"/>
          <w:tab w:val="center" w:pos="5318"/>
        </w:tabs>
        <w:ind w:left="862" w:hanging="720"/>
        <w:rPr>
          <w:rFonts w:hint="eastAsia"/>
        </w:rPr>
      </w:pPr>
      <w:r>
        <w:rPr>
          <w:rFonts w:eastAsia="Times New Roman"/>
        </w:rPr>
        <w:t xml:space="preserve">I. </w:t>
      </w:r>
      <w:r>
        <w:rPr>
          <w:rFonts w:eastAsia="Times New Roman"/>
          <w:b/>
          <w:bCs/>
        </w:rPr>
        <w:t>Tok postępowania rekrutacyjnego</w:t>
      </w:r>
    </w:p>
    <w:p w:rsidR="00346C08" w:rsidRDefault="00346C08">
      <w:pPr>
        <w:tabs>
          <w:tab w:val="center" w:pos="4456"/>
        </w:tabs>
        <w:rPr>
          <w:rFonts w:eastAsia="Times New Roman"/>
          <w:b/>
          <w:bCs/>
        </w:rPr>
      </w:pPr>
    </w:p>
    <w:p w:rsidR="00346C08" w:rsidRDefault="006A66AF">
      <w:pPr>
        <w:tabs>
          <w:tab w:val="center" w:pos="4456"/>
        </w:tabs>
        <w:jc w:val="center"/>
        <w:rPr>
          <w:rFonts w:eastAsia="Times New Roman"/>
          <w:b/>
          <w:bCs/>
        </w:rPr>
      </w:pPr>
      <w:r>
        <w:rPr>
          <w:rFonts w:eastAsia="Times New Roman"/>
          <w:b/>
          <w:bCs/>
        </w:rPr>
        <w:t>§ 1</w:t>
      </w:r>
    </w:p>
    <w:p w:rsidR="00346C08" w:rsidRDefault="00346C08">
      <w:pPr>
        <w:tabs>
          <w:tab w:val="center" w:pos="4456"/>
        </w:tabs>
        <w:rPr>
          <w:rFonts w:eastAsia="Times New Roman"/>
          <w:b/>
          <w:bCs/>
        </w:rPr>
      </w:pPr>
    </w:p>
    <w:p w:rsidR="00346C08" w:rsidRDefault="006A66AF">
      <w:pPr>
        <w:tabs>
          <w:tab w:val="left" w:pos="720"/>
          <w:tab w:val="center" w:pos="4816"/>
        </w:tabs>
        <w:ind w:left="360" w:hanging="360"/>
        <w:rPr>
          <w:rFonts w:hint="eastAsia"/>
        </w:rPr>
      </w:pPr>
      <w:r>
        <w:rPr>
          <w:rFonts w:eastAsia="Arial"/>
        </w:rPr>
        <w:t xml:space="preserve">1. </w:t>
      </w:r>
      <w:r>
        <w:rPr>
          <w:rFonts w:eastAsia="Times New Roman"/>
        </w:rPr>
        <w:t>Przebieg rekrutacji dzieci do Publicznego Przedszkola  nr 2 w Praszce obejmuje:</w:t>
      </w:r>
    </w:p>
    <w:p w:rsidR="00346C08" w:rsidRDefault="006A66AF">
      <w:pPr>
        <w:pStyle w:val="Akapitzlist"/>
        <w:tabs>
          <w:tab w:val="center" w:pos="5176"/>
        </w:tabs>
        <w:rPr>
          <w:rFonts w:eastAsia="Times New Roman"/>
        </w:rPr>
      </w:pPr>
      <w:r>
        <w:rPr>
          <w:rFonts w:eastAsia="Times New Roman"/>
        </w:rPr>
        <w:t>a) określenie liczby miejsc organizacyjnych w oddziałach przedszkolnych</w:t>
      </w:r>
    </w:p>
    <w:p w:rsidR="00346C08" w:rsidRDefault="006A66AF">
      <w:pPr>
        <w:pStyle w:val="Akapitzlist"/>
        <w:tabs>
          <w:tab w:val="center" w:pos="5176"/>
        </w:tabs>
        <w:rPr>
          <w:rFonts w:eastAsia="Times New Roman"/>
        </w:rPr>
      </w:pPr>
      <w:r>
        <w:rPr>
          <w:rFonts w:eastAsia="Times New Roman"/>
        </w:rPr>
        <w:t>b) ogłoszenie rekrutacji dzieci do oddziałów przedszkolnych na rok szkolny</w:t>
      </w:r>
    </w:p>
    <w:p w:rsidR="00346C08" w:rsidRDefault="006A66AF">
      <w:pPr>
        <w:pStyle w:val="Akapitzlist"/>
        <w:tabs>
          <w:tab w:val="center" w:pos="5176"/>
        </w:tabs>
        <w:rPr>
          <w:rFonts w:eastAsia="Times New Roman"/>
        </w:rPr>
      </w:pPr>
      <w:r>
        <w:rPr>
          <w:rFonts w:eastAsia="Times New Roman"/>
        </w:rPr>
        <w:t>c) przyjmowanie kart zgłoszeń do przedszkola</w:t>
      </w:r>
    </w:p>
    <w:p w:rsidR="00346C08" w:rsidRDefault="006A66AF">
      <w:pPr>
        <w:pStyle w:val="Akapitzlist"/>
        <w:tabs>
          <w:tab w:val="center" w:pos="5176"/>
        </w:tabs>
        <w:rPr>
          <w:rFonts w:eastAsia="Times New Roman"/>
        </w:rPr>
      </w:pPr>
      <w:r>
        <w:rPr>
          <w:rFonts w:eastAsia="Times New Roman"/>
        </w:rPr>
        <w:t>d) powołanie Komisji Rekrutacyjnej</w:t>
      </w:r>
    </w:p>
    <w:p w:rsidR="00346C08" w:rsidRDefault="006A66AF">
      <w:pPr>
        <w:pStyle w:val="Akapitzlist"/>
        <w:tabs>
          <w:tab w:val="center" w:pos="5176"/>
        </w:tabs>
        <w:rPr>
          <w:rFonts w:eastAsia="Times New Roman"/>
        </w:rPr>
      </w:pPr>
      <w:r>
        <w:rPr>
          <w:rFonts w:eastAsia="Times New Roman"/>
        </w:rPr>
        <w:t>e) posiedzenie Przedszkolnej Komisji Rekrutacyjnej</w:t>
      </w:r>
    </w:p>
    <w:p w:rsidR="00346C08" w:rsidRDefault="006A66AF">
      <w:pPr>
        <w:pStyle w:val="Akapitzlist"/>
        <w:tabs>
          <w:tab w:val="center" w:pos="5176"/>
        </w:tabs>
        <w:rPr>
          <w:rFonts w:eastAsia="Times New Roman"/>
        </w:rPr>
      </w:pPr>
      <w:r>
        <w:rPr>
          <w:rFonts w:eastAsia="Times New Roman"/>
        </w:rPr>
        <w:t>f) ogłoszenie wyników rekrutacji dzieci do przedszkola na dany rok szkolny.</w:t>
      </w:r>
    </w:p>
    <w:p w:rsidR="00346C08" w:rsidRDefault="00346C08">
      <w:pPr>
        <w:tabs>
          <w:tab w:val="center" w:pos="4816"/>
        </w:tabs>
        <w:ind w:left="360"/>
        <w:rPr>
          <w:rFonts w:eastAsia="Times New Roman"/>
        </w:rPr>
      </w:pPr>
    </w:p>
    <w:p w:rsidR="00346C08" w:rsidRDefault="006A66AF">
      <w:pPr>
        <w:tabs>
          <w:tab w:val="left" w:pos="720"/>
          <w:tab w:val="center" w:pos="4816"/>
        </w:tabs>
        <w:ind w:left="360" w:hanging="360"/>
        <w:rPr>
          <w:rFonts w:hint="eastAsia"/>
        </w:rPr>
      </w:pPr>
      <w:r>
        <w:rPr>
          <w:rFonts w:eastAsia="Arial"/>
        </w:rPr>
        <w:t xml:space="preserve">2. </w:t>
      </w:r>
      <w:r>
        <w:rPr>
          <w:rFonts w:eastAsia="Times New Roman"/>
        </w:rPr>
        <w:t>Postępowanie Przedszkolnej Komisji Rekrutacyjnej jest jawne.</w:t>
      </w:r>
    </w:p>
    <w:p w:rsidR="00346C08" w:rsidRDefault="00346C08">
      <w:pPr>
        <w:tabs>
          <w:tab w:val="center" w:pos="4456"/>
        </w:tabs>
        <w:rPr>
          <w:rFonts w:eastAsia="Times New Roman"/>
        </w:rPr>
      </w:pPr>
    </w:p>
    <w:p w:rsidR="00346C08" w:rsidRDefault="006A66AF">
      <w:pPr>
        <w:tabs>
          <w:tab w:val="left" w:pos="720"/>
          <w:tab w:val="center" w:pos="4816"/>
        </w:tabs>
        <w:ind w:left="360" w:hanging="360"/>
        <w:rPr>
          <w:rFonts w:hint="eastAsia"/>
        </w:rPr>
      </w:pPr>
      <w:r>
        <w:rPr>
          <w:rFonts w:eastAsia="Arial"/>
        </w:rPr>
        <w:t xml:space="preserve">3. </w:t>
      </w:r>
      <w:r>
        <w:rPr>
          <w:rFonts w:eastAsia="Times New Roman"/>
        </w:rPr>
        <w:t>Przedszkole przeprowadza rekrutację w oparciu o zasadę pełnej dostępności.</w:t>
      </w:r>
    </w:p>
    <w:p w:rsidR="00346C08" w:rsidRDefault="00346C08">
      <w:pPr>
        <w:tabs>
          <w:tab w:val="center" w:pos="4456"/>
        </w:tabs>
        <w:rPr>
          <w:rFonts w:eastAsia="Times New Roman"/>
        </w:rPr>
      </w:pPr>
    </w:p>
    <w:p w:rsidR="00346C08" w:rsidRDefault="00346C08">
      <w:pPr>
        <w:tabs>
          <w:tab w:val="left" w:pos="862"/>
          <w:tab w:val="center" w:pos="4456"/>
        </w:tabs>
        <w:rPr>
          <w:rFonts w:eastAsia="Times New Roman"/>
        </w:rPr>
      </w:pPr>
    </w:p>
    <w:p w:rsidR="00346C08" w:rsidRDefault="00346C08">
      <w:pPr>
        <w:tabs>
          <w:tab w:val="left" w:pos="862"/>
          <w:tab w:val="center" w:pos="4456"/>
        </w:tabs>
        <w:rPr>
          <w:rFonts w:eastAsia="Times New Roman"/>
        </w:rPr>
      </w:pPr>
    </w:p>
    <w:p w:rsidR="00346C08" w:rsidRDefault="006A66AF">
      <w:pPr>
        <w:tabs>
          <w:tab w:val="left" w:pos="1724"/>
          <w:tab w:val="center" w:pos="5318"/>
        </w:tabs>
        <w:ind w:left="862" w:hanging="720"/>
        <w:rPr>
          <w:rFonts w:hint="eastAsia"/>
        </w:rPr>
      </w:pPr>
      <w:r>
        <w:rPr>
          <w:rFonts w:eastAsia="Times New Roman"/>
        </w:rPr>
        <w:t xml:space="preserve">II. </w:t>
      </w:r>
      <w:r>
        <w:rPr>
          <w:rFonts w:eastAsia="Times New Roman"/>
          <w:b/>
          <w:bCs/>
        </w:rPr>
        <w:t>Zasady postępowania rekrutacyjnego</w:t>
      </w:r>
    </w:p>
    <w:p w:rsidR="00346C08" w:rsidRDefault="00346C08">
      <w:pPr>
        <w:tabs>
          <w:tab w:val="center" w:pos="4816"/>
        </w:tabs>
        <w:ind w:left="360"/>
        <w:rPr>
          <w:rFonts w:eastAsia="Times New Roman"/>
          <w:b/>
          <w:bCs/>
        </w:rPr>
      </w:pPr>
    </w:p>
    <w:p w:rsidR="00346C08" w:rsidRDefault="006A66AF">
      <w:pPr>
        <w:tabs>
          <w:tab w:val="center" w:pos="4456"/>
        </w:tabs>
        <w:jc w:val="center"/>
        <w:rPr>
          <w:rFonts w:eastAsia="Times New Roman"/>
          <w:b/>
          <w:bCs/>
        </w:rPr>
      </w:pPr>
      <w:r>
        <w:rPr>
          <w:rFonts w:eastAsia="Times New Roman"/>
          <w:b/>
          <w:bCs/>
        </w:rPr>
        <w:t>§ 2</w:t>
      </w:r>
    </w:p>
    <w:p w:rsidR="00346C08" w:rsidRDefault="00346C08">
      <w:pPr>
        <w:tabs>
          <w:tab w:val="center" w:pos="4456"/>
        </w:tabs>
        <w:rPr>
          <w:rFonts w:eastAsia="Times New Roman"/>
          <w:b/>
          <w:bCs/>
        </w:rPr>
      </w:pPr>
    </w:p>
    <w:p w:rsidR="00346C08" w:rsidRDefault="00346C08">
      <w:pPr>
        <w:tabs>
          <w:tab w:val="center" w:pos="4456"/>
        </w:tabs>
        <w:rPr>
          <w:rFonts w:eastAsia="Times New Roman"/>
          <w:b/>
          <w:bCs/>
        </w:rPr>
      </w:pPr>
    </w:p>
    <w:p w:rsidR="00346C08" w:rsidRDefault="006A66AF">
      <w:pPr>
        <w:pStyle w:val="Akapitzlist"/>
        <w:tabs>
          <w:tab w:val="center" w:pos="4739"/>
        </w:tabs>
        <w:ind w:left="0"/>
        <w:rPr>
          <w:rFonts w:eastAsia="Times New Roman"/>
        </w:rPr>
      </w:pPr>
      <w:r>
        <w:rPr>
          <w:rFonts w:eastAsia="Times New Roman"/>
        </w:rPr>
        <w:t xml:space="preserve">1.Do przedszkola przyjmowane są dzieci w wieku od 3 do 6 lat zamieszkałe na terenie </w:t>
      </w:r>
    </w:p>
    <w:p w:rsidR="00346C08" w:rsidRDefault="006A66AF">
      <w:pPr>
        <w:pStyle w:val="Akapitzlist"/>
        <w:tabs>
          <w:tab w:val="center" w:pos="4739"/>
        </w:tabs>
        <w:ind w:left="0"/>
        <w:rPr>
          <w:rFonts w:eastAsia="Times New Roman"/>
        </w:rPr>
      </w:pPr>
      <w:r>
        <w:rPr>
          <w:rFonts w:eastAsia="Times New Roman"/>
        </w:rPr>
        <w:t>Gminy Praszka ( zarządzenie Burmistrza Praszki Nr Or.0050.15.2022 z dnia 24 stycznia 2022r.)</w:t>
      </w:r>
    </w:p>
    <w:p w:rsidR="00346C08" w:rsidRDefault="00346C08">
      <w:pPr>
        <w:pStyle w:val="Akapitzlist"/>
        <w:tabs>
          <w:tab w:val="center" w:pos="5459"/>
        </w:tabs>
        <w:rPr>
          <w:rFonts w:eastAsia="Times New Roman"/>
        </w:rPr>
      </w:pPr>
    </w:p>
    <w:p w:rsidR="00346C08" w:rsidRDefault="006A66AF">
      <w:pPr>
        <w:pStyle w:val="Akapitzlist"/>
        <w:tabs>
          <w:tab w:val="center" w:pos="4739"/>
        </w:tabs>
        <w:ind w:left="0"/>
        <w:rPr>
          <w:rFonts w:eastAsia="Times New Roman"/>
        </w:rPr>
      </w:pPr>
      <w:r>
        <w:rPr>
          <w:rFonts w:eastAsia="Times New Roman"/>
        </w:rPr>
        <w:t>2.W uzasadnionych przypadkach dyrektor przedszkola może przyjąć również dzieci, które ukończyły 2,5 roku życia.</w:t>
      </w:r>
    </w:p>
    <w:p w:rsidR="00346C08" w:rsidRDefault="00346C08">
      <w:pPr>
        <w:pStyle w:val="Akapitzlist"/>
        <w:tabs>
          <w:tab w:val="center" w:pos="5459"/>
        </w:tabs>
        <w:rPr>
          <w:rFonts w:eastAsia="Times New Roman"/>
        </w:rPr>
      </w:pPr>
    </w:p>
    <w:p w:rsidR="00346C08" w:rsidRDefault="006A66AF">
      <w:pPr>
        <w:pStyle w:val="Akapitzlist"/>
        <w:tabs>
          <w:tab w:val="center" w:pos="4739"/>
        </w:tabs>
        <w:ind w:left="0"/>
        <w:rPr>
          <w:rFonts w:eastAsia="Times New Roman"/>
        </w:rPr>
      </w:pPr>
      <w:r>
        <w:rPr>
          <w:rFonts w:eastAsia="Times New Roman"/>
        </w:rPr>
        <w:t>3.W przypadku odroczenia obowiązku szkolnego, do przedszkola może uczęszczać dziecko do ukończenia 10 roku życia.</w:t>
      </w:r>
    </w:p>
    <w:p w:rsidR="00346C08" w:rsidRDefault="00346C08">
      <w:pPr>
        <w:pStyle w:val="Akapitzlist"/>
        <w:tabs>
          <w:tab w:val="center" w:pos="4739"/>
        </w:tabs>
        <w:ind w:left="0"/>
        <w:rPr>
          <w:rFonts w:eastAsia="Times New Roman"/>
        </w:rPr>
      </w:pPr>
    </w:p>
    <w:p w:rsidR="00346C08" w:rsidRDefault="006A66AF">
      <w:pPr>
        <w:pStyle w:val="Akapitzlist"/>
        <w:tabs>
          <w:tab w:val="center" w:pos="4739"/>
        </w:tabs>
        <w:ind w:left="0"/>
        <w:rPr>
          <w:rFonts w:eastAsia="Times New Roman"/>
        </w:rPr>
      </w:pPr>
      <w:r>
        <w:rPr>
          <w:rFonts w:eastAsia="Times New Roman"/>
        </w:rPr>
        <w:t xml:space="preserve">4. Kandydaci zamieszkali poza obszarem  gminy Praszka mogą być przyjęci do Publicznego Przedszkola nr 2 w Praszce, jeżeli po przeprowadzeniu postępowania rekrutacyjnego przedszkole nadal dysponuje wolnymi miejscami.(art. 1, pkt 2 </w:t>
      </w:r>
      <w:proofErr w:type="spellStart"/>
      <w:r>
        <w:rPr>
          <w:rFonts w:eastAsia="Times New Roman"/>
        </w:rPr>
        <w:t>w.w</w:t>
      </w:r>
      <w:proofErr w:type="spellEnd"/>
      <w:r>
        <w:rPr>
          <w:rFonts w:eastAsia="Times New Roman"/>
        </w:rPr>
        <w:t xml:space="preserve"> zarządzenia)</w:t>
      </w:r>
    </w:p>
    <w:p w:rsidR="00346C08" w:rsidRDefault="00346C08">
      <w:pPr>
        <w:pStyle w:val="Akapitzlist"/>
        <w:tabs>
          <w:tab w:val="center" w:pos="5459"/>
        </w:tabs>
        <w:rPr>
          <w:rFonts w:eastAsia="Times New Roman"/>
        </w:rPr>
      </w:pPr>
    </w:p>
    <w:p w:rsidR="00346C08" w:rsidRDefault="006A66AF">
      <w:pPr>
        <w:pStyle w:val="Akapitzlist"/>
        <w:tabs>
          <w:tab w:val="center" w:pos="4739"/>
        </w:tabs>
        <w:ind w:left="0"/>
        <w:rPr>
          <w:rFonts w:eastAsia="Times New Roman"/>
        </w:rPr>
      </w:pPr>
      <w:r>
        <w:rPr>
          <w:rFonts w:eastAsia="Times New Roman"/>
        </w:rPr>
        <w:t>5. W przedszkolu funkcjonuje sześć  oddziałów przedszkolnych, skupiających dzieci w wieku 3-6 lat.</w:t>
      </w:r>
    </w:p>
    <w:p w:rsidR="00346C08" w:rsidRDefault="00346C08">
      <w:pPr>
        <w:pStyle w:val="Akapitzlist"/>
        <w:tabs>
          <w:tab w:val="center" w:pos="4739"/>
        </w:tabs>
        <w:ind w:left="0"/>
        <w:rPr>
          <w:rFonts w:eastAsia="Times New Roman"/>
        </w:rPr>
      </w:pPr>
    </w:p>
    <w:p w:rsidR="00346C08" w:rsidRDefault="006A66AF">
      <w:pPr>
        <w:pStyle w:val="Akapitzlist"/>
        <w:tabs>
          <w:tab w:val="center" w:pos="4739"/>
        </w:tabs>
        <w:ind w:left="0"/>
        <w:rPr>
          <w:rFonts w:eastAsia="Times New Roman"/>
        </w:rPr>
      </w:pPr>
      <w:r>
        <w:rPr>
          <w:rFonts w:eastAsia="Times New Roman"/>
        </w:rPr>
        <w:t>6. Rodzice deklarują na początku roku szkolnego, że dziecko będzie korzystało z posiłków przygotowanych przez przedszkole. Sugerowana stawka za wyżywienie wynosi 7 zł (zastrzega się, że w razie podwyżek produktów żywnościowych, stawki mogą ulec zmianie).</w:t>
      </w:r>
    </w:p>
    <w:p w:rsidR="00346C08" w:rsidRDefault="00346C08">
      <w:pPr>
        <w:pStyle w:val="Akapitzlist"/>
        <w:tabs>
          <w:tab w:val="center" w:pos="4739"/>
        </w:tabs>
        <w:ind w:left="0"/>
        <w:rPr>
          <w:rFonts w:eastAsia="Times New Roman"/>
        </w:rPr>
      </w:pPr>
    </w:p>
    <w:p w:rsidR="00346C08" w:rsidRDefault="00346C08">
      <w:pPr>
        <w:tabs>
          <w:tab w:val="left" w:pos="566"/>
          <w:tab w:val="center" w:pos="5022"/>
        </w:tabs>
        <w:ind w:left="283" w:hanging="283"/>
        <w:rPr>
          <w:rFonts w:eastAsia="Times New Roman"/>
        </w:rPr>
      </w:pPr>
    </w:p>
    <w:p w:rsidR="00346C08" w:rsidRDefault="00346C08">
      <w:pPr>
        <w:tabs>
          <w:tab w:val="left" w:pos="566"/>
          <w:tab w:val="center" w:pos="5022"/>
        </w:tabs>
        <w:ind w:left="283" w:hanging="283"/>
        <w:rPr>
          <w:rFonts w:eastAsia="Times New Roman"/>
        </w:rPr>
      </w:pPr>
    </w:p>
    <w:p w:rsidR="00346C08" w:rsidRDefault="00346C08">
      <w:pPr>
        <w:tabs>
          <w:tab w:val="left" w:pos="566"/>
          <w:tab w:val="center" w:pos="5022"/>
        </w:tabs>
        <w:ind w:left="283" w:hanging="283"/>
        <w:rPr>
          <w:rFonts w:eastAsia="Times New Roman"/>
        </w:rPr>
      </w:pPr>
    </w:p>
    <w:p w:rsidR="00346C08" w:rsidRDefault="00346C08">
      <w:pPr>
        <w:tabs>
          <w:tab w:val="left" w:pos="566"/>
          <w:tab w:val="center" w:pos="5022"/>
        </w:tabs>
        <w:ind w:left="283" w:hanging="283"/>
        <w:rPr>
          <w:rFonts w:eastAsia="Times New Roman"/>
        </w:rPr>
      </w:pPr>
    </w:p>
    <w:p w:rsidR="00346C08" w:rsidRDefault="00346C08">
      <w:pPr>
        <w:tabs>
          <w:tab w:val="center" w:pos="4456"/>
        </w:tabs>
        <w:rPr>
          <w:rFonts w:eastAsia="Times New Roman"/>
        </w:rPr>
      </w:pPr>
    </w:p>
    <w:p w:rsidR="00346C08" w:rsidRDefault="006A66AF">
      <w:pPr>
        <w:tabs>
          <w:tab w:val="center" w:pos="4456"/>
        </w:tabs>
        <w:jc w:val="center"/>
        <w:rPr>
          <w:rFonts w:eastAsia="Times New Roman"/>
          <w:b/>
          <w:bCs/>
        </w:rPr>
      </w:pPr>
      <w:r>
        <w:rPr>
          <w:rFonts w:eastAsia="Times New Roman"/>
          <w:b/>
          <w:bCs/>
        </w:rPr>
        <w:t>§ 3</w:t>
      </w:r>
    </w:p>
    <w:p w:rsidR="00346C08" w:rsidRDefault="00346C08">
      <w:pPr>
        <w:tabs>
          <w:tab w:val="center" w:pos="4456"/>
        </w:tabs>
        <w:rPr>
          <w:rFonts w:eastAsia="Times New Roman"/>
          <w:b/>
          <w:bCs/>
        </w:rPr>
      </w:pPr>
    </w:p>
    <w:p w:rsidR="00346C08" w:rsidRDefault="006A66AF">
      <w:pPr>
        <w:tabs>
          <w:tab w:val="center" w:pos="4739"/>
        </w:tabs>
        <w:rPr>
          <w:rFonts w:eastAsia="Times New Roman"/>
        </w:rPr>
      </w:pPr>
      <w:r>
        <w:rPr>
          <w:rFonts w:eastAsia="Times New Roman"/>
        </w:rPr>
        <w:t>1. Podstawowa rekrutacja dzieci do przedszkola odbywa się raz w roku.</w:t>
      </w:r>
    </w:p>
    <w:p w:rsidR="00346C08" w:rsidRDefault="006A66AF">
      <w:pPr>
        <w:pStyle w:val="Akapitzlist"/>
        <w:tabs>
          <w:tab w:val="center" w:pos="4739"/>
        </w:tabs>
        <w:ind w:left="0"/>
        <w:rPr>
          <w:rFonts w:eastAsia="Times New Roman"/>
          <w:spacing w:val="-2"/>
        </w:rPr>
      </w:pPr>
      <w:r>
        <w:rPr>
          <w:rFonts w:eastAsia="Times New Roman"/>
          <w:spacing w:val="-2"/>
        </w:rPr>
        <w:t>2. Przyjęcia dzieci do przedszkola odbywają się na podstawie złożonych przez rodziców (prawnych opiekunów dziecka) wypełnionego „Wniosku o przyjęcie do Publicznego Przedszkola nr 2 w Praszce”,</w:t>
      </w:r>
    </w:p>
    <w:p w:rsidR="00346C08" w:rsidRDefault="006A66AF">
      <w:pPr>
        <w:pStyle w:val="Akapitzlist"/>
        <w:tabs>
          <w:tab w:val="center" w:pos="4739"/>
        </w:tabs>
        <w:ind w:left="0"/>
        <w:rPr>
          <w:rFonts w:eastAsia="Times New Roman"/>
          <w:spacing w:val="-2"/>
        </w:rPr>
      </w:pPr>
      <w:r>
        <w:rPr>
          <w:rFonts w:eastAsia="Times New Roman"/>
          <w:spacing w:val="-2"/>
        </w:rPr>
        <w:t>3. „Wniosek o przyjęcie do Publicznego Przedszkola nr 2 w Praszce” zawiera :</w:t>
      </w:r>
    </w:p>
    <w:p w:rsidR="00346C08" w:rsidRDefault="006A66AF">
      <w:pPr>
        <w:pStyle w:val="Akapitzlist"/>
        <w:tabs>
          <w:tab w:val="center" w:pos="4739"/>
        </w:tabs>
        <w:spacing w:before="240"/>
        <w:ind w:left="0"/>
        <w:rPr>
          <w:rFonts w:eastAsia="Times New Roman"/>
          <w:spacing w:val="-2"/>
        </w:rPr>
      </w:pPr>
      <w:r>
        <w:rPr>
          <w:rFonts w:eastAsia="Times New Roman"/>
          <w:spacing w:val="-2"/>
        </w:rPr>
        <w:t>1) imię, nazwisko, datę urodzenia oraz numer PESEL kandydata, a w przypadku braku numeru PESEL – serię i numer paszportu lub innego dokumentu potwierdzającego tożsamość.</w:t>
      </w:r>
    </w:p>
    <w:p w:rsidR="00346C08" w:rsidRDefault="006A66AF">
      <w:pPr>
        <w:pStyle w:val="Akapitzlist"/>
        <w:tabs>
          <w:tab w:val="center" w:pos="4739"/>
        </w:tabs>
        <w:ind w:left="0"/>
        <w:rPr>
          <w:rFonts w:eastAsia="Times New Roman"/>
          <w:spacing w:val="-2"/>
        </w:rPr>
      </w:pPr>
      <w:r>
        <w:rPr>
          <w:rFonts w:eastAsia="Times New Roman"/>
          <w:spacing w:val="-2"/>
        </w:rPr>
        <w:t>2) imiona i nazwiska rodziców kandydata,</w:t>
      </w:r>
    </w:p>
    <w:p w:rsidR="00346C08" w:rsidRDefault="006A66AF">
      <w:pPr>
        <w:pStyle w:val="Akapitzlist"/>
        <w:tabs>
          <w:tab w:val="center" w:pos="4739"/>
        </w:tabs>
        <w:ind w:left="0"/>
        <w:rPr>
          <w:rFonts w:eastAsia="Times New Roman"/>
          <w:spacing w:val="-2"/>
        </w:rPr>
      </w:pPr>
      <w:r>
        <w:rPr>
          <w:rFonts w:eastAsia="Times New Roman"/>
          <w:spacing w:val="-2"/>
        </w:rPr>
        <w:t>3) adres zamieszkania rodziców i kandydata,</w:t>
      </w:r>
    </w:p>
    <w:p w:rsidR="00346C08" w:rsidRDefault="006A66AF">
      <w:pPr>
        <w:pStyle w:val="Akapitzlist"/>
        <w:tabs>
          <w:tab w:val="center" w:pos="4739"/>
        </w:tabs>
        <w:ind w:left="0"/>
        <w:rPr>
          <w:rFonts w:eastAsia="Times New Roman"/>
          <w:spacing w:val="-2"/>
        </w:rPr>
      </w:pPr>
      <w:r>
        <w:rPr>
          <w:rFonts w:eastAsia="Times New Roman"/>
          <w:spacing w:val="-2"/>
        </w:rPr>
        <w:t>4) adres poczty elektronicznej i numery telefonów rodziców kandydata,</w:t>
      </w:r>
    </w:p>
    <w:p w:rsidR="00346C08" w:rsidRDefault="006A66AF">
      <w:pPr>
        <w:pStyle w:val="Akapitzlist"/>
        <w:tabs>
          <w:tab w:val="center" w:pos="4739"/>
        </w:tabs>
        <w:ind w:left="0"/>
        <w:rPr>
          <w:rFonts w:eastAsia="Times New Roman"/>
          <w:spacing w:val="-2"/>
        </w:rPr>
      </w:pPr>
      <w:r>
        <w:rPr>
          <w:rFonts w:eastAsia="Times New Roman"/>
          <w:spacing w:val="-2"/>
        </w:rPr>
        <w:t>5) wskazanie kolejności wybranych publicznych przedszkoli w porządku od najbardziej do najmniej preferowanych,</w:t>
      </w:r>
    </w:p>
    <w:p w:rsidR="00346C08" w:rsidRDefault="006A66AF">
      <w:pPr>
        <w:pStyle w:val="Akapitzlist"/>
        <w:tabs>
          <w:tab w:val="center" w:pos="4739"/>
        </w:tabs>
        <w:ind w:left="0"/>
        <w:rPr>
          <w:rFonts w:eastAsia="Times New Roman"/>
          <w:spacing w:val="-2"/>
        </w:rPr>
      </w:pPr>
      <w:r>
        <w:rPr>
          <w:rFonts w:eastAsia="Times New Roman"/>
          <w:spacing w:val="-2"/>
        </w:rPr>
        <w:t xml:space="preserve">4. Do „Wniosku”, o którym mowa w ust.2 dołącza się dokumenty potwierdzające spełnianie przez kandydata kryteriów, o których mowa w  art. 3, ust 4, pkt a) – e), </w:t>
      </w:r>
      <w:proofErr w:type="spellStart"/>
      <w:r>
        <w:rPr>
          <w:rFonts w:eastAsia="Times New Roman"/>
          <w:spacing w:val="-2"/>
        </w:rPr>
        <w:t>t.j</w:t>
      </w:r>
      <w:proofErr w:type="spellEnd"/>
      <w:r>
        <w:rPr>
          <w:rFonts w:eastAsia="Times New Roman"/>
          <w:spacing w:val="-2"/>
        </w:rPr>
        <w:t>:</w:t>
      </w:r>
    </w:p>
    <w:p w:rsidR="00346C08" w:rsidRDefault="006A66AF">
      <w:pPr>
        <w:pStyle w:val="Akapitzlist"/>
        <w:tabs>
          <w:tab w:val="center" w:pos="4739"/>
        </w:tabs>
        <w:ind w:left="0"/>
        <w:rPr>
          <w:rFonts w:eastAsia="Times New Roman"/>
          <w:spacing w:val="-2"/>
        </w:rPr>
      </w:pPr>
      <w:r>
        <w:rPr>
          <w:rFonts w:eastAsia="Times New Roman"/>
          <w:spacing w:val="-2"/>
        </w:rPr>
        <w:t>a) oświadczenie o wielodzietności rodziny kandydata</w:t>
      </w:r>
    </w:p>
    <w:p w:rsidR="00346C08" w:rsidRDefault="006A66AF">
      <w:pPr>
        <w:pStyle w:val="Akapitzlist"/>
        <w:tabs>
          <w:tab w:val="center" w:pos="4739"/>
        </w:tabs>
        <w:ind w:left="0"/>
        <w:rPr>
          <w:rFonts w:eastAsia="Times New Roman"/>
          <w:spacing w:val="-2"/>
        </w:rPr>
      </w:pPr>
      <w:r>
        <w:rPr>
          <w:rFonts w:eastAsia="Times New Roman"/>
          <w:spacing w:val="-2"/>
        </w:rPr>
        <w:t>b) orzeczenie o  potrzebie kształcenia specjalnego wydane ze względu na niepełnosprawność, orzeczenie o niepełnosprawności lub o stopniu niepełnosprawności lub orzeczenie równoważne w rozumieniu przepisów ustawy z dnia 27 sierpnia 1997 o rehabilitacji zawodowej ….</w:t>
      </w:r>
    </w:p>
    <w:p w:rsidR="00346C08" w:rsidRDefault="006A66AF">
      <w:pPr>
        <w:pStyle w:val="Akapitzlist"/>
        <w:tabs>
          <w:tab w:val="center" w:pos="4739"/>
        </w:tabs>
        <w:ind w:left="0"/>
        <w:rPr>
          <w:rFonts w:eastAsia="Times New Roman"/>
          <w:spacing w:val="-2"/>
        </w:rPr>
      </w:pPr>
      <w:r>
        <w:rPr>
          <w:rFonts w:eastAsia="Times New Roman"/>
          <w:spacing w:val="-2"/>
        </w:rPr>
        <w:t>c) prawomocny wyrok sądu rodzinnego orzekający rozwód lub separację lub akt zgonu oraz oświadczenie o samotnym wychowywaniu dziecka oraz o niewychowywaniu żadnego  dziecka wspólnie z jego rodzicem,</w:t>
      </w:r>
    </w:p>
    <w:p w:rsidR="00346C08" w:rsidRDefault="006A66AF">
      <w:pPr>
        <w:pStyle w:val="Akapitzlist"/>
        <w:tabs>
          <w:tab w:val="center" w:pos="4739"/>
        </w:tabs>
        <w:ind w:left="0"/>
        <w:rPr>
          <w:rFonts w:eastAsia="Times New Roman"/>
          <w:spacing w:val="-2"/>
        </w:rPr>
      </w:pPr>
      <w:r>
        <w:rPr>
          <w:rFonts w:eastAsia="Times New Roman"/>
          <w:spacing w:val="-2"/>
        </w:rPr>
        <w:t>d) dokument poświadczający objęcie dziecka pieczą zastępczą zgodnie z ustawą z dnia 9 czerwca 2011 r o wspieraniu rodziny i systemie pieczy zastępczej,</w:t>
      </w:r>
    </w:p>
    <w:p w:rsidR="00346C08" w:rsidRDefault="006A66AF">
      <w:pPr>
        <w:pStyle w:val="Akapitzlist"/>
        <w:tabs>
          <w:tab w:val="center" w:pos="4739"/>
        </w:tabs>
        <w:ind w:left="0"/>
        <w:rPr>
          <w:rFonts w:eastAsia="Times New Roman"/>
          <w:spacing w:val="-2"/>
        </w:rPr>
      </w:pPr>
      <w:r>
        <w:rPr>
          <w:rFonts w:eastAsia="Times New Roman"/>
          <w:spacing w:val="-2"/>
        </w:rPr>
        <w:t xml:space="preserve">e) dokumenty potwierdzające spełnianie przez kandydata kryteriów określonych przez organ prowadzący, określone uchwałą Nr  291/XXVIII/2022. </w:t>
      </w:r>
      <w:proofErr w:type="spellStart"/>
      <w:r>
        <w:rPr>
          <w:rFonts w:eastAsia="Times New Roman"/>
          <w:spacing w:val="-2"/>
        </w:rPr>
        <w:t>t.j</w:t>
      </w:r>
      <w:proofErr w:type="spellEnd"/>
    </w:p>
    <w:p w:rsidR="00346C08" w:rsidRDefault="006A66AF">
      <w:pPr>
        <w:pStyle w:val="Akapitzlist"/>
        <w:tabs>
          <w:tab w:val="center" w:pos="4739"/>
        </w:tabs>
        <w:ind w:left="0"/>
        <w:rPr>
          <w:rFonts w:eastAsia="Times New Roman"/>
          <w:spacing w:val="-2"/>
        </w:rPr>
      </w:pPr>
      <w:r>
        <w:rPr>
          <w:rFonts w:eastAsia="Times New Roman"/>
          <w:spacing w:val="-2"/>
        </w:rPr>
        <w:t>* zaświadczenie z zakładu pracy lub pieczątka zakładu pracy na wniosku o przyjęcie do przedszkola potwierdzające fakt zatrudnienia,</w:t>
      </w:r>
    </w:p>
    <w:p w:rsidR="00346C08" w:rsidRDefault="006A66AF">
      <w:pPr>
        <w:pStyle w:val="Akapitzlist"/>
        <w:tabs>
          <w:tab w:val="center" w:pos="4739"/>
        </w:tabs>
        <w:ind w:left="0"/>
        <w:rPr>
          <w:rFonts w:eastAsia="Times New Roman"/>
          <w:spacing w:val="-2"/>
        </w:rPr>
      </w:pPr>
      <w:r>
        <w:rPr>
          <w:rFonts w:eastAsia="Times New Roman"/>
          <w:spacing w:val="-2"/>
        </w:rPr>
        <w:t>* oświadczenie rodziców o  prowadzeniu gospodarstwa rolnego, prowadzeniu pozarolniczej działalności gospodarczej, nauce w systemie stacjonarnym.</w:t>
      </w:r>
    </w:p>
    <w:p w:rsidR="00346C08" w:rsidRDefault="006A66AF">
      <w:pPr>
        <w:pStyle w:val="Akapitzlist"/>
        <w:tabs>
          <w:tab w:val="center" w:pos="4739"/>
        </w:tabs>
        <w:ind w:left="0"/>
        <w:rPr>
          <w:rFonts w:eastAsia="Times New Roman"/>
          <w:spacing w:val="-2"/>
        </w:rPr>
      </w:pPr>
      <w:r>
        <w:rPr>
          <w:rFonts w:eastAsia="Times New Roman"/>
          <w:spacing w:val="-2"/>
        </w:rPr>
        <w:t>*  oświadczenie rodziców , że do przedszkola uczęszcza rodzeństwo kandydata,</w:t>
      </w:r>
    </w:p>
    <w:p w:rsidR="00346C08" w:rsidRDefault="006A66AF">
      <w:pPr>
        <w:pStyle w:val="Akapitzlist"/>
        <w:tabs>
          <w:tab w:val="center" w:pos="4739"/>
        </w:tabs>
        <w:ind w:left="0"/>
        <w:rPr>
          <w:rFonts w:eastAsia="Times New Roman"/>
          <w:spacing w:val="-2"/>
        </w:rPr>
      </w:pPr>
      <w:r>
        <w:rPr>
          <w:rFonts w:eastAsia="Times New Roman"/>
          <w:spacing w:val="-2"/>
        </w:rPr>
        <w:t>*  oświadczenie rodziców o deklarowanej liczbie godzin pobytu dziecka w przedszkolu: 7 godzin i więcej.</w:t>
      </w:r>
    </w:p>
    <w:p w:rsidR="00346C08" w:rsidRDefault="006A66AF">
      <w:pPr>
        <w:pStyle w:val="Akapitzlist"/>
        <w:tabs>
          <w:tab w:val="center" w:pos="4739"/>
        </w:tabs>
        <w:ind w:left="0"/>
        <w:rPr>
          <w:rFonts w:eastAsia="Times New Roman"/>
          <w:spacing w:val="-2"/>
        </w:rPr>
      </w:pPr>
      <w:r>
        <w:rPr>
          <w:rFonts w:eastAsia="Times New Roman"/>
          <w:spacing w:val="-2"/>
        </w:rPr>
        <w:t>5. Dokumenty, o których mowa w art.3 ust 4, pkt b-d, są składane w oryginale, notarialnie poświadczonej kopii albo w postaci urzędowo poświadczonego odpisu lub wyciągu z dokumentu.</w:t>
      </w:r>
    </w:p>
    <w:p w:rsidR="00346C08" w:rsidRDefault="006A66AF">
      <w:pPr>
        <w:rPr>
          <w:rFonts w:hint="eastAsia"/>
        </w:rPr>
      </w:pPr>
      <w:r>
        <w:rPr>
          <w:rFonts w:eastAsia="Times New Roman"/>
          <w:spacing w:val="-2"/>
        </w:rPr>
        <w:t xml:space="preserve">6.Niezłożenie w terminie do 15 marca 2022 roku (do godz.15.00) papierowej wersji wypełnionego wniosku wraz z załącznikiem/załącznikami i stosownymi oświadczeniami, do przedszkola pierwszego wyboru, spowoduje nieuczestniczenie dziecka w rekrutacji. </w:t>
      </w:r>
      <w:r>
        <w:rPr>
          <w:rFonts w:eastAsia="Times New Roman"/>
          <w:i/>
          <w:spacing w:val="-2"/>
        </w:rPr>
        <w:t xml:space="preserve">Uwaga! Kolejność złożenia wniosków nie decyduje o przyjęciu.                                                                      </w:t>
      </w:r>
      <w:r>
        <w:rPr>
          <w:rFonts w:eastAsia="Times New Roman"/>
          <w:spacing w:val="-2"/>
        </w:rPr>
        <w:t xml:space="preserve">                                                                                             7. Rodzice (prawni opiekunowie),których dzieci uczęszczają do Publicznego  Przedszkola nr 2 w Praszce, obowiązani są złożyć w kancelarii przedszkola, deklarację o kontynuowaniu wychowania przedszkolnego  w  tym przedszkolu, w terminie 7 dni poprzedzających termin rozpoczęcia postępowania rekrutacyjnego.</w:t>
      </w:r>
    </w:p>
    <w:p w:rsidR="00346C08" w:rsidRDefault="00346C08">
      <w:pPr>
        <w:pStyle w:val="Akapitzlist"/>
        <w:tabs>
          <w:tab w:val="center" w:pos="4739"/>
        </w:tabs>
        <w:ind w:left="0"/>
        <w:rPr>
          <w:rFonts w:eastAsia="Times New Roman"/>
          <w:spacing w:val="-2"/>
        </w:rPr>
      </w:pPr>
    </w:p>
    <w:p w:rsidR="00346C08" w:rsidRDefault="00346C08">
      <w:pPr>
        <w:tabs>
          <w:tab w:val="center" w:pos="4456"/>
        </w:tabs>
        <w:rPr>
          <w:rFonts w:eastAsia="Times New Roman"/>
          <w:spacing w:val="-2"/>
        </w:rPr>
      </w:pPr>
    </w:p>
    <w:p w:rsidR="00346C08" w:rsidRDefault="00346C08">
      <w:pPr>
        <w:tabs>
          <w:tab w:val="center" w:pos="4456"/>
        </w:tabs>
        <w:rPr>
          <w:rFonts w:eastAsia="Times New Roman"/>
          <w:spacing w:val="-2"/>
        </w:rPr>
      </w:pPr>
    </w:p>
    <w:p w:rsidR="00346C08" w:rsidRDefault="006A66AF">
      <w:pPr>
        <w:tabs>
          <w:tab w:val="center" w:pos="4456"/>
        </w:tabs>
        <w:jc w:val="center"/>
        <w:rPr>
          <w:rFonts w:eastAsia="Times New Roman"/>
          <w:b/>
          <w:bCs/>
        </w:rPr>
      </w:pPr>
      <w:r>
        <w:rPr>
          <w:rFonts w:eastAsia="Times New Roman"/>
          <w:b/>
          <w:bCs/>
        </w:rPr>
        <w:t>§ 4</w:t>
      </w:r>
    </w:p>
    <w:p w:rsidR="00346C08" w:rsidRDefault="00346C08">
      <w:pPr>
        <w:tabs>
          <w:tab w:val="center" w:pos="4456"/>
        </w:tabs>
        <w:rPr>
          <w:rFonts w:eastAsia="Times New Roman"/>
          <w:b/>
          <w:bCs/>
        </w:rPr>
      </w:pPr>
    </w:p>
    <w:p w:rsidR="00346C08" w:rsidRDefault="00346C08">
      <w:pPr>
        <w:tabs>
          <w:tab w:val="center" w:pos="4456"/>
        </w:tabs>
        <w:rPr>
          <w:rFonts w:eastAsia="Times New Roman"/>
          <w:b/>
          <w:bCs/>
        </w:rPr>
      </w:pPr>
    </w:p>
    <w:p w:rsidR="00346C08" w:rsidRDefault="00346C08">
      <w:pPr>
        <w:tabs>
          <w:tab w:val="center" w:pos="4456"/>
        </w:tabs>
        <w:rPr>
          <w:rFonts w:eastAsia="Times New Roman"/>
          <w:b/>
          <w:bCs/>
        </w:rPr>
      </w:pPr>
    </w:p>
    <w:p w:rsidR="00346C08" w:rsidRDefault="006A66AF">
      <w:pPr>
        <w:tabs>
          <w:tab w:val="left" w:pos="566"/>
        </w:tabs>
        <w:ind w:left="283" w:hanging="283"/>
        <w:rPr>
          <w:rFonts w:hint="eastAsia"/>
        </w:rPr>
      </w:pPr>
      <w:r>
        <w:rPr>
          <w:rFonts w:eastAsia="Arial"/>
        </w:rPr>
        <w:t xml:space="preserve">1. </w:t>
      </w:r>
      <w:r>
        <w:rPr>
          <w:rFonts w:eastAsia="Times New Roman"/>
        </w:rPr>
        <w:t>W przypadku zgłoszenia większej liczby dzieci, niż liczba wolnych miejsc, stosuje się szczegółowe kryteria przyjęć dzieci. W kryteriach tych uwzględniane jest:</w:t>
      </w:r>
    </w:p>
    <w:p w:rsidR="00346C08" w:rsidRDefault="006A66AF">
      <w:pPr>
        <w:pStyle w:val="Akapitzlist"/>
        <w:numPr>
          <w:ilvl w:val="0"/>
          <w:numId w:val="1"/>
        </w:numPr>
        <w:tabs>
          <w:tab w:val="left" w:pos="1003"/>
        </w:tabs>
        <w:rPr>
          <w:rFonts w:eastAsia="Times New Roman"/>
        </w:rPr>
      </w:pPr>
      <w:r>
        <w:rPr>
          <w:rFonts w:eastAsia="Times New Roman"/>
        </w:rPr>
        <w:t>wielodzietność rodziny kandydata</w:t>
      </w:r>
    </w:p>
    <w:p w:rsidR="00346C08" w:rsidRDefault="006A66AF">
      <w:pPr>
        <w:pStyle w:val="Akapitzlist"/>
        <w:numPr>
          <w:ilvl w:val="0"/>
          <w:numId w:val="1"/>
        </w:numPr>
        <w:tabs>
          <w:tab w:val="left" w:pos="1003"/>
        </w:tabs>
        <w:rPr>
          <w:rFonts w:eastAsia="Times New Roman"/>
        </w:rPr>
      </w:pPr>
      <w:r>
        <w:rPr>
          <w:rFonts w:eastAsia="Times New Roman"/>
        </w:rPr>
        <w:t>niepełnosprawność kandydata</w:t>
      </w:r>
    </w:p>
    <w:p w:rsidR="00346C08" w:rsidRDefault="006A66AF">
      <w:pPr>
        <w:pStyle w:val="Akapitzlist"/>
        <w:numPr>
          <w:ilvl w:val="0"/>
          <w:numId w:val="1"/>
        </w:numPr>
        <w:tabs>
          <w:tab w:val="left" w:pos="1003"/>
        </w:tabs>
        <w:rPr>
          <w:rFonts w:eastAsia="Times New Roman"/>
        </w:rPr>
      </w:pPr>
      <w:r>
        <w:rPr>
          <w:rFonts w:eastAsia="Times New Roman"/>
        </w:rPr>
        <w:t>niepełnosprawność jednego z rodziców kandydata</w:t>
      </w:r>
    </w:p>
    <w:p w:rsidR="00346C08" w:rsidRDefault="006A66AF">
      <w:pPr>
        <w:pStyle w:val="Akapitzlist"/>
        <w:numPr>
          <w:ilvl w:val="0"/>
          <w:numId w:val="1"/>
        </w:numPr>
        <w:tabs>
          <w:tab w:val="left" w:pos="1003"/>
        </w:tabs>
        <w:rPr>
          <w:rFonts w:eastAsia="Times New Roman"/>
        </w:rPr>
      </w:pPr>
      <w:r>
        <w:rPr>
          <w:rFonts w:eastAsia="Times New Roman"/>
        </w:rPr>
        <w:t>niepełnosprawność obojga rodziców kandydata</w:t>
      </w:r>
    </w:p>
    <w:p w:rsidR="00346C08" w:rsidRDefault="006A66AF">
      <w:pPr>
        <w:pStyle w:val="Akapitzlist"/>
        <w:numPr>
          <w:ilvl w:val="0"/>
          <w:numId w:val="1"/>
        </w:numPr>
        <w:tabs>
          <w:tab w:val="left" w:pos="1003"/>
        </w:tabs>
        <w:rPr>
          <w:rFonts w:eastAsia="Times New Roman"/>
        </w:rPr>
      </w:pPr>
      <w:r>
        <w:rPr>
          <w:rFonts w:eastAsia="Times New Roman"/>
        </w:rPr>
        <w:t>niepełnosprawność rodzeństwa kandydata</w:t>
      </w:r>
    </w:p>
    <w:p w:rsidR="00346C08" w:rsidRDefault="006A66AF">
      <w:pPr>
        <w:pStyle w:val="Akapitzlist"/>
        <w:numPr>
          <w:ilvl w:val="0"/>
          <w:numId w:val="1"/>
        </w:numPr>
        <w:tabs>
          <w:tab w:val="left" w:pos="1003"/>
        </w:tabs>
        <w:rPr>
          <w:rFonts w:eastAsia="Times New Roman"/>
        </w:rPr>
      </w:pPr>
      <w:r>
        <w:rPr>
          <w:rFonts w:eastAsia="Times New Roman"/>
        </w:rPr>
        <w:t>samotne wychowywanie kandydata w rodzinie</w:t>
      </w:r>
    </w:p>
    <w:p w:rsidR="00346C08" w:rsidRDefault="006A66AF">
      <w:pPr>
        <w:pStyle w:val="Akapitzlist"/>
        <w:numPr>
          <w:ilvl w:val="0"/>
          <w:numId w:val="1"/>
        </w:numPr>
        <w:tabs>
          <w:tab w:val="left" w:pos="1003"/>
        </w:tabs>
        <w:rPr>
          <w:rFonts w:eastAsia="Times New Roman"/>
        </w:rPr>
      </w:pPr>
      <w:r>
        <w:rPr>
          <w:rFonts w:eastAsia="Times New Roman"/>
        </w:rPr>
        <w:t>objęcie kandydata pieczą zastępczą,</w:t>
      </w:r>
    </w:p>
    <w:p w:rsidR="00346C08" w:rsidRDefault="006A66AF">
      <w:pPr>
        <w:tabs>
          <w:tab w:val="left" w:pos="1724"/>
          <w:tab w:val="center" w:pos="5472"/>
        </w:tabs>
        <w:ind w:left="862" w:hanging="720"/>
        <w:rPr>
          <w:rFonts w:eastAsia="Times New Roman"/>
        </w:rPr>
      </w:pPr>
      <w:r>
        <w:rPr>
          <w:rFonts w:eastAsia="Times New Roman"/>
        </w:rPr>
        <w:t>2.Kryteria o których mowa w §4, pkt1, mają jednakową wartość.</w:t>
      </w:r>
    </w:p>
    <w:p w:rsidR="00346C08" w:rsidRDefault="006A66AF">
      <w:pPr>
        <w:tabs>
          <w:tab w:val="left" w:pos="1004"/>
          <w:tab w:val="center" w:pos="4752"/>
        </w:tabs>
        <w:ind w:left="142"/>
        <w:rPr>
          <w:rFonts w:eastAsia="Times New Roman"/>
        </w:rPr>
      </w:pPr>
      <w:r>
        <w:rPr>
          <w:rFonts w:eastAsia="Times New Roman"/>
        </w:rPr>
        <w:t>3. W przypadku równorzędnych wyników uzyskanych na pierwszym etapie postępowania rekrutacyjnego lub jeżeli po zakończeniu tego etapu przedszkole nadal dysponuje wolnymi miejscami, na drugim etapie  postępowania rekrutacyjnego brane są pod uwagę kryteria określone przez organ prowadzący.,</w:t>
      </w:r>
    </w:p>
    <w:p w:rsidR="00346C08" w:rsidRDefault="006A66AF">
      <w:pPr>
        <w:tabs>
          <w:tab w:val="left" w:pos="1004"/>
          <w:tab w:val="center" w:pos="4752"/>
        </w:tabs>
        <w:ind w:left="142"/>
        <w:rPr>
          <w:rFonts w:eastAsia="Times New Roman"/>
        </w:rPr>
      </w:pPr>
      <w:r>
        <w:rPr>
          <w:rFonts w:eastAsia="Times New Roman"/>
        </w:rPr>
        <w:t>4.Organ prowadzący określił kryteria, o których mowa w ust.3,  oraz przyznał każdemu kryterium określoną liczbę punktów, przy czym każde kryterium ma różną wartość.</w:t>
      </w:r>
    </w:p>
    <w:p w:rsidR="00346C08" w:rsidRDefault="006A66AF">
      <w:pPr>
        <w:tabs>
          <w:tab w:val="left" w:pos="1724"/>
          <w:tab w:val="center" w:pos="5472"/>
        </w:tabs>
        <w:ind w:left="862" w:hanging="720"/>
        <w:rPr>
          <w:rFonts w:eastAsia="Times New Roman"/>
        </w:rPr>
      </w:pPr>
      <w:r>
        <w:rPr>
          <w:rFonts w:eastAsia="Times New Roman"/>
        </w:rPr>
        <w:t xml:space="preserve">a) Oboje rodzice zatrudnieni są w pełnym wymiarze czasu pracy -   wykonują pracę na podstawie umowy o pracę, umowy cywilno-prawnej, prowadzą gospodarstwo rolne, prowadzą pozarolniczą działalność gospodarczą, uczą się w trybie dziennym        4 pkt            </w:t>
      </w:r>
      <w:r>
        <w:rPr>
          <w:rFonts w:eastAsia="Times New Roman"/>
        </w:rPr>
        <w:tab/>
        <w:t xml:space="preserve">                                                                                     </w:t>
      </w:r>
    </w:p>
    <w:p w:rsidR="00346C08" w:rsidRDefault="006A66AF">
      <w:pPr>
        <w:tabs>
          <w:tab w:val="left" w:pos="1724"/>
          <w:tab w:val="center" w:pos="5472"/>
        </w:tabs>
        <w:ind w:left="862" w:hanging="720"/>
        <w:rPr>
          <w:rFonts w:eastAsia="Times New Roman"/>
        </w:rPr>
      </w:pPr>
      <w:r>
        <w:rPr>
          <w:rFonts w:eastAsia="Times New Roman"/>
        </w:rPr>
        <w:t>b) Do przedszkola uczęszcza rodzeństwo kandydata</w:t>
      </w:r>
      <w:r>
        <w:rPr>
          <w:rFonts w:eastAsia="Times New Roman"/>
        </w:rPr>
        <w:tab/>
        <w:t xml:space="preserve">                                           2pkt</w:t>
      </w:r>
    </w:p>
    <w:p w:rsidR="00346C08" w:rsidRDefault="006A66AF">
      <w:pPr>
        <w:tabs>
          <w:tab w:val="left" w:pos="1724"/>
          <w:tab w:val="center" w:pos="5472"/>
        </w:tabs>
        <w:ind w:left="862" w:hanging="720"/>
        <w:rPr>
          <w:rFonts w:eastAsia="Times New Roman"/>
        </w:rPr>
      </w:pPr>
      <w:r>
        <w:rPr>
          <w:rFonts w:eastAsia="Times New Roman"/>
        </w:rPr>
        <w:t>c) Deklarowany pobyt dziecka w przedszkolu wynosi co najmniej 7 godzin</w:t>
      </w:r>
      <w:r>
        <w:rPr>
          <w:rFonts w:eastAsia="Times New Roman"/>
        </w:rPr>
        <w:tab/>
        <w:t>1 pkt</w:t>
      </w:r>
    </w:p>
    <w:p w:rsidR="00346C08" w:rsidRDefault="006A66AF">
      <w:pPr>
        <w:tabs>
          <w:tab w:val="left" w:pos="1004"/>
          <w:tab w:val="center" w:pos="4752"/>
        </w:tabs>
        <w:ind w:left="142"/>
        <w:rPr>
          <w:rFonts w:eastAsia="Times New Roman"/>
        </w:rPr>
      </w:pPr>
      <w:r>
        <w:rPr>
          <w:rFonts w:eastAsia="Times New Roman"/>
        </w:rPr>
        <w:t>Zadeklarowany przez rodziców( prawnych opiekunów) czas pobytu dziecka w przedszkolu nie ulega obniżeniu podczas roku szkolnego.</w:t>
      </w:r>
    </w:p>
    <w:p w:rsidR="00346C08" w:rsidRDefault="006A66AF">
      <w:pPr>
        <w:tabs>
          <w:tab w:val="left" w:pos="1004"/>
          <w:tab w:val="center" w:pos="4752"/>
        </w:tabs>
        <w:ind w:left="142"/>
        <w:rPr>
          <w:rFonts w:hint="eastAsia"/>
        </w:rPr>
      </w:pPr>
      <w:r>
        <w:rPr>
          <w:rFonts w:eastAsia="Times New Roman"/>
        </w:rPr>
        <w:t>5.W przypadku</w:t>
      </w:r>
      <w:r w:rsidR="00C44A69">
        <w:rPr>
          <w:rFonts w:eastAsia="Times New Roman"/>
        </w:rPr>
        <w:t>,</w:t>
      </w:r>
      <w:bookmarkStart w:id="0" w:name="_GoBack"/>
      <w:bookmarkEnd w:id="0"/>
      <w:r>
        <w:rPr>
          <w:rFonts w:eastAsia="Times New Roman"/>
        </w:rPr>
        <w:t xml:space="preserve"> gdy liczba wolnych miejsc do grup  przedszkolnych  jest mniejsza od ilości wniosków, które uzyskały tę samą liczbę punktów, komisja rekrutacyjna bierze pod uwagę datę urodzenia kandydata.</w:t>
      </w:r>
    </w:p>
    <w:p w:rsidR="00346C08" w:rsidRDefault="00346C08">
      <w:pPr>
        <w:tabs>
          <w:tab w:val="left" w:pos="1004"/>
          <w:tab w:val="center" w:pos="4752"/>
        </w:tabs>
        <w:ind w:left="142"/>
        <w:rPr>
          <w:rFonts w:eastAsia="Times New Roman"/>
        </w:rPr>
      </w:pPr>
    </w:p>
    <w:p w:rsidR="00346C08" w:rsidRDefault="00346C08">
      <w:pPr>
        <w:tabs>
          <w:tab w:val="left" w:pos="1724"/>
          <w:tab w:val="center" w:pos="5472"/>
        </w:tabs>
        <w:ind w:left="862" w:hanging="720"/>
        <w:rPr>
          <w:rFonts w:eastAsia="Times New Roman"/>
          <w:b/>
          <w:i/>
          <w:sz w:val="20"/>
          <w:szCs w:val="20"/>
        </w:rPr>
      </w:pPr>
    </w:p>
    <w:p w:rsidR="00346C08" w:rsidRDefault="00346C08" w:rsidP="006A66AF">
      <w:pPr>
        <w:tabs>
          <w:tab w:val="left" w:pos="1724"/>
          <w:tab w:val="center" w:pos="5472"/>
        </w:tabs>
        <w:rPr>
          <w:rFonts w:hint="eastAsia"/>
        </w:rPr>
      </w:pPr>
    </w:p>
    <w:p w:rsidR="006A66AF" w:rsidRDefault="006A66AF" w:rsidP="006A66AF">
      <w:pPr>
        <w:tabs>
          <w:tab w:val="left" w:pos="1724"/>
          <w:tab w:val="center" w:pos="5472"/>
        </w:tabs>
        <w:rPr>
          <w:rFonts w:hint="eastAsia"/>
        </w:rPr>
      </w:pPr>
    </w:p>
    <w:p w:rsidR="00346C08" w:rsidRDefault="006A66AF">
      <w:pPr>
        <w:tabs>
          <w:tab w:val="left" w:pos="1724"/>
          <w:tab w:val="center" w:pos="5472"/>
        </w:tabs>
        <w:ind w:left="862" w:hanging="720"/>
        <w:jc w:val="center"/>
        <w:rPr>
          <w:rFonts w:eastAsia="Times New Roman"/>
          <w:b/>
          <w:bCs/>
        </w:rPr>
      </w:pPr>
      <w:r>
        <w:rPr>
          <w:rFonts w:eastAsia="Times New Roman"/>
          <w:b/>
          <w:bCs/>
        </w:rPr>
        <w:t>§ 5</w:t>
      </w:r>
    </w:p>
    <w:p w:rsidR="00346C08" w:rsidRDefault="00346C08">
      <w:pPr>
        <w:tabs>
          <w:tab w:val="left" w:pos="1724"/>
          <w:tab w:val="center" w:pos="5472"/>
        </w:tabs>
        <w:ind w:left="862" w:hanging="720"/>
        <w:jc w:val="center"/>
        <w:rPr>
          <w:rFonts w:hint="eastAsia"/>
        </w:rPr>
      </w:pPr>
    </w:p>
    <w:p w:rsidR="00346C08" w:rsidRDefault="006A66AF">
      <w:pPr>
        <w:tabs>
          <w:tab w:val="left" w:pos="1724"/>
          <w:tab w:val="center" w:pos="5472"/>
        </w:tabs>
        <w:ind w:left="862" w:hanging="720"/>
        <w:rPr>
          <w:rFonts w:eastAsia="Times New Roman"/>
        </w:rPr>
      </w:pPr>
      <w:r>
        <w:rPr>
          <w:rFonts w:eastAsia="Times New Roman"/>
        </w:rPr>
        <w:t>1. Oświadczenia potwierdzające spełnienia przez kandydata dodatkowych kryteriów zawartych w §4 pkt 4, rodzic składa pod rygorem odpowiedzialności karnej za składanie fałszywych zeznań.</w:t>
      </w:r>
    </w:p>
    <w:p w:rsidR="00346C08" w:rsidRDefault="006A66AF">
      <w:pPr>
        <w:tabs>
          <w:tab w:val="left" w:pos="1724"/>
          <w:tab w:val="center" w:pos="5472"/>
        </w:tabs>
        <w:ind w:left="862" w:hanging="720"/>
        <w:rPr>
          <w:rFonts w:eastAsia="Times New Roman"/>
        </w:rPr>
      </w:pPr>
      <w:r>
        <w:rPr>
          <w:rFonts w:eastAsia="Times New Roman"/>
        </w:rPr>
        <w:t>2. Rodzic składający oświadczenia zobowiązany jest do zawarcia w nich klauzuli o treści "Jestem świadomy/a odpowiedzialności karnej za złożenie fałszywego oświadczenia".</w:t>
      </w:r>
    </w:p>
    <w:p w:rsidR="00346C08" w:rsidRDefault="006A66AF">
      <w:pPr>
        <w:tabs>
          <w:tab w:val="left" w:pos="1724"/>
          <w:tab w:val="center" w:pos="5472"/>
        </w:tabs>
        <w:ind w:left="862" w:hanging="720"/>
        <w:rPr>
          <w:rFonts w:eastAsia="Times New Roman"/>
        </w:rPr>
      </w:pPr>
      <w:r>
        <w:rPr>
          <w:rFonts w:eastAsia="Times New Roman"/>
        </w:rPr>
        <w:t>3. Przewodniczący komisji może:</w:t>
      </w:r>
    </w:p>
    <w:p w:rsidR="00346C08" w:rsidRDefault="006A66AF">
      <w:pPr>
        <w:tabs>
          <w:tab w:val="left" w:pos="1724"/>
          <w:tab w:val="center" w:pos="5472"/>
        </w:tabs>
        <w:ind w:left="862" w:hanging="720"/>
        <w:rPr>
          <w:rFonts w:eastAsia="Times New Roman"/>
        </w:rPr>
      </w:pPr>
      <w:r>
        <w:rPr>
          <w:rFonts w:eastAsia="Times New Roman"/>
        </w:rPr>
        <w:tab/>
        <w:t>1) zażądać dokumentów potwierdzających okoliczności zawarte w oświadczeniach (przewodniczący wyznacza termin przedstawienia dokumentów);</w:t>
      </w:r>
    </w:p>
    <w:p w:rsidR="00346C08" w:rsidRDefault="006A66AF">
      <w:pPr>
        <w:tabs>
          <w:tab w:val="left" w:pos="1724"/>
          <w:tab w:val="center" w:pos="5472"/>
        </w:tabs>
        <w:ind w:left="862" w:hanging="720"/>
        <w:rPr>
          <w:rFonts w:eastAsia="Times New Roman"/>
        </w:rPr>
      </w:pPr>
      <w:r>
        <w:rPr>
          <w:rFonts w:eastAsia="Times New Roman"/>
        </w:rPr>
        <w:tab/>
        <w:t>2) zwrócić się do Burmistrza celem potwierdzenia okoliczności zawartych w oświadczeniach.</w:t>
      </w:r>
    </w:p>
    <w:p w:rsidR="00346C08" w:rsidRDefault="006A66AF">
      <w:pPr>
        <w:tabs>
          <w:tab w:val="left" w:pos="1724"/>
          <w:tab w:val="center" w:pos="5472"/>
        </w:tabs>
        <w:ind w:left="862" w:hanging="720"/>
        <w:rPr>
          <w:rFonts w:eastAsia="Times New Roman"/>
        </w:rPr>
      </w:pPr>
      <w:r>
        <w:rPr>
          <w:rFonts w:eastAsia="Times New Roman"/>
        </w:rPr>
        <w:t>4. Burmistrz w celu potwierdzenia okoliczności zawartych w oświadczeniach korzysta z informacji, do których ma dostęp z urzędu, może wystąpić do instytucji publicznych o udzielenie informacji lub może zlecić przeprowadzenie wywiadu, aby zweryfikować oświadczenie o samotnym wychowywaniu dziecka.</w:t>
      </w:r>
    </w:p>
    <w:p w:rsidR="00346C08" w:rsidRDefault="006A66AF">
      <w:pPr>
        <w:tabs>
          <w:tab w:val="left" w:pos="1724"/>
          <w:tab w:val="center" w:pos="5472"/>
        </w:tabs>
        <w:ind w:left="862" w:hanging="720"/>
        <w:rPr>
          <w:rFonts w:eastAsia="Times New Roman"/>
        </w:rPr>
      </w:pPr>
      <w:r>
        <w:rPr>
          <w:rFonts w:eastAsia="Times New Roman"/>
        </w:rPr>
        <w:t>5. O wynikach weryfikacji oświadczeń Burmistrz informuje przewodniczącego komisji</w:t>
      </w:r>
    </w:p>
    <w:p w:rsidR="00346C08" w:rsidRDefault="006A66AF">
      <w:pPr>
        <w:tabs>
          <w:tab w:val="left" w:pos="1724"/>
          <w:tab w:val="center" w:pos="5472"/>
        </w:tabs>
        <w:ind w:left="862" w:hanging="720"/>
        <w:rPr>
          <w:rFonts w:eastAsia="Times New Roman"/>
        </w:rPr>
      </w:pPr>
      <w:r>
        <w:rPr>
          <w:rFonts w:eastAsia="Times New Roman"/>
        </w:rPr>
        <w:lastRenderedPageBreak/>
        <w:t>6. W przypadku niepotwierdzenia w wyznaczonym terminie okoliczności zawartych w oświadczeniu, komisja rozpatrując wniosek, nie uwzględnia kryterium, które nie zostało potwierdzone.</w:t>
      </w:r>
    </w:p>
    <w:p w:rsidR="00346C08" w:rsidRDefault="006A66AF">
      <w:pPr>
        <w:tabs>
          <w:tab w:val="left" w:pos="1724"/>
          <w:tab w:val="center" w:pos="5472"/>
        </w:tabs>
        <w:ind w:left="862" w:hanging="720"/>
        <w:rPr>
          <w:rFonts w:eastAsia="Times New Roman"/>
        </w:rPr>
      </w:pPr>
      <w:r>
        <w:rPr>
          <w:rFonts w:eastAsia="Times New Roman"/>
        </w:rPr>
        <w:t>7. Na podstawie spełnianych przez dziecko kryteriów kwalifikacyjnych komisja ustala kolejność przyjęć.</w:t>
      </w:r>
    </w:p>
    <w:p w:rsidR="00346C08" w:rsidRDefault="00346C08">
      <w:pPr>
        <w:tabs>
          <w:tab w:val="left" w:pos="1724"/>
          <w:tab w:val="center" w:pos="5472"/>
        </w:tabs>
        <w:ind w:left="862" w:hanging="720"/>
        <w:rPr>
          <w:rFonts w:hint="eastAsia"/>
        </w:rPr>
      </w:pPr>
    </w:p>
    <w:p w:rsidR="00346C08" w:rsidRDefault="00346C08">
      <w:pPr>
        <w:tabs>
          <w:tab w:val="left" w:pos="1724"/>
          <w:tab w:val="center" w:pos="5472"/>
        </w:tabs>
        <w:ind w:left="862" w:hanging="720"/>
        <w:rPr>
          <w:rFonts w:eastAsia="Times New Roman"/>
          <w:b/>
          <w:i/>
          <w:sz w:val="20"/>
          <w:szCs w:val="20"/>
        </w:rPr>
      </w:pPr>
    </w:p>
    <w:p w:rsidR="00346C08" w:rsidRDefault="006A66AF">
      <w:pPr>
        <w:tabs>
          <w:tab w:val="left" w:pos="1724"/>
          <w:tab w:val="center" w:pos="5472"/>
        </w:tabs>
        <w:ind w:left="862" w:hanging="720"/>
        <w:rPr>
          <w:rFonts w:hint="eastAsia"/>
        </w:rPr>
      </w:pPr>
      <w:r>
        <w:rPr>
          <w:rFonts w:eastAsia="Times New Roman"/>
        </w:rPr>
        <w:t xml:space="preserve">III. </w:t>
      </w:r>
      <w:r>
        <w:rPr>
          <w:rFonts w:eastAsia="Times New Roman"/>
          <w:b/>
          <w:bCs/>
        </w:rPr>
        <w:t>Skład Przedszkolnej Komisji Rekrutacyjnej.</w:t>
      </w:r>
    </w:p>
    <w:p w:rsidR="00346C08" w:rsidRDefault="00346C08">
      <w:pPr>
        <w:tabs>
          <w:tab w:val="center" w:pos="4456"/>
        </w:tabs>
        <w:rPr>
          <w:rFonts w:eastAsia="Times New Roman"/>
          <w:b/>
          <w:bCs/>
        </w:rPr>
      </w:pPr>
    </w:p>
    <w:p w:rsidR="00346C08" w:rsidRDefault="006A66AF">
      <w:pPr>
        <w:tabs>
          <w:tab w:val="center" w:pos="4456"/>
        </w:tabs>
        <w:jc w:val="center"/>
        <w:rPr>
          <w:rFonts w:eastAsia="Times New Roman"/>
          <w:b/>
          <w:bCs/>
        </w:rPr>
      </w:pPr>
      <w:r>
        <w:rPr>
          <w:rFonts w:eastAsia="Times New Roman"/>
          <w:b/>
          <w:bCs/>
        </w:rPr>
        <w:t>§ 6</w:t>
      </w:r>
    </w:p>
    <w:p w:rsidR="00346C08" w:rsidRDefault="006A66AF">
      <w:pPr>
        <w:tabs>
          <w:tab w:val="left" w:pos="567"/>
          <w:tab w:val="center" w:pos="4456"/>
        </w:tabs>
        <w:rPr>
          <w:rFonts w:eastAsia="Times New Roman"/>
        </w:rPr>
      </w:pPr>
      <w:r>
        <w:rPr>
          <w:rFonts w:eastAsia="Times New Roman"/>
        </w:rPr>
        <w:t>1.W skład Przedszkolnej Komisji Rekrutacyjnej wchodzi 3 nauczycieli zatrudnionych w przedszkolu.</w:t>
      </w:r>
    </w:p>
    <w:p w:rsidR="00346C08" w:rsidRDefault="006A66AF">
      <w:pPr>
        <w:tabs>
          <w:tab w:val="left" w:pos="567"/>
          <w:tab w:val="center" w:pos="4456"/>
        </w:tabs>
        <w:rPr>
          <w:rFonts w:eastAsia="Times New Roman"/>
        </w:rPr>
      </w:pPr>
      <w:r>
        <w:rPr>
          <w:rFonts w:eastAsia="Times New Roman"/>
        </w:rPr>
        <w:t>2.W skład komisji rekrutacyjnej nie mogą wchodzić:</w:t>
      </w:r>
    </w:p>
    <w:p w:rsidR="00346C08" w:rsidRDefault="006A66AF">
      <w:pPr>
        <w:tabs>
          <w:tab w:val="left" w:pos="567"/>
          <w:tab w:val="center" w:pos="4456"/>
        </w:tabs>
        <w:rPr>
          <w:rFonts w:eastAsia="Times New Roman"/>
        </w:rPr>
      </w:pPr>
      <w:r>
        <w:rPr>
          <w:rFonts w:eastAsia="Times New Roman"/>
        </w:rPr>
        <w:t>a)dyrektor przedszkola,</w:t>
      </w:r>
    </w:p>
    <w:p w:rsidR="00346C08" w:rsidRDefault="006A66AF">
      <w:pPr>
        <w:tabs>
          <w:tab w:val="left" w:pos="567"/>
          <w:tab w:val="center" w:pos="4456"/>
        </w:tabs>
        <w:rPr>
          <w:rFonts w:eastAsia="Times New Roman"/>
        </w:rPr>
      </w:pPr>
      <w:r>
        <w:rPr>
          <w:rFonts w:eastAsia="Times New Roman"/>
        </w:rPr>
        <w:t>b)osoba, której dziecko uczestniczy w postępowaniu rekrutacyjnym do Publicznego Przedszkola nr 2 w Praszce.</w:t>
      </w:r>
    </w:p>
    <w:p w:rsidR="00346C08" w:rsidRDefault="006A66AF">
      <w:pPr>
        <w:tabs>
          <w:tab w:val="left" w:pos="567"/>
          <w:tab w:val="center" w:pos="4456"/>
        </w:tabs>
        <w:rPr>
          <w:rFonts w:eastAsia="Times New Roman"/>
        </w:rPr>
      </w:pPr>
      <w:r>
        <w:rPr>
          <w:rFonts w:eastAsia="Times New Roman"/>
        </w:rPr>
        <w:t>3. Dyrektor przedszkola wyznacza przewodniczącego komisji rekrutacyjnej.</w:t>
      </w:r>
    </w:p>
    <w:p w:rsidR="00346C08" w:rsidRDefault="006A66AF">
      <w:pPr>
        <w:pStyle w:val="Akapitzlist"/>
        <w:tabs>
          <w:tab w:val="left" w:pos="567"/>
          <w:tab w:val="center" w:pos="4456"/>
        </w:tabs>
        <w:ind w:left="0"/>
        <w:rPr>
          <w:rFonts w:eastAsia="Times New Roman"/>
        </w:rPr>
      </w:pPr>
      <w:r>
        <w:rPr>
          <w:rFonts w:eastAsia="Times New Roman"/>
        </w:rPr>
        <w:t>4. O terminie posiedzenia Dyrektor zawiadamia członków, z co najmniej 5-dniowym wyprzedzeniem.</w:t>
      </w:r>
    </w:p>
    <w:p w:rsidR="00346C08" w:rsidRDefault="00346C08">
      <w:pPr>
        <w:tabs>
          <w:tab w:val="left" w:pos="0"/>
          <w:tab w:val="left" w:pos="142"/>
          <w:tab w:val="center" w:pos="4456"/>
        </w:tabs>
        <w:rPr>
          <w:rFonts w:eastAsia="Times New Roman"/>
          <w:b/>
          <w:bCs/>
        </w:rPr>
      </w:pPr>
    </w:p>
    <w:p w:rsidR="00346C08" w:rsidRDefault="00346C08">
      <w:pPr>
        <w:tabs>
          <w:tab w:val="left" w:pos="0"/>
          <w:tab w:val="left" w:pos="142"/>
          <w:tab w:val="center" w:pos="4456"/>
        </w:tabs>
        <w:rPr>
          <w:rFonts w:eastAsia="Times New Roman"/>
          <w:b/>
          <w:bCs/>
        </w:rPr>
      </w:pPr>
    </w:p>
    <w:p w:rsidR="00346C08" w:rsidRDefault="00346C08">
      <w:pPr>
        <w:tabs>
          <w:tab w:val="left" w:pos="0"/>
          <w:tab w:val="left" w:pos="142"/>
          <w:tab w:val="center" w:pos="4456"/>
        </w:tabs>
        <w:rPr>
          <w:rFonts w:eastAsia="Times New Roman"/>
          <w:b/>
          <w:bCs/>
        </w:rPr>
      </w:pPr>
    </w:p>
    <w:p w:rsidR="00346C08" w:rsidRDefault="00346C08">
      <w:pPr>
        <w:tabs>
          <w:tab w:val="left" w:pos="0"/>
          <w:tab w:val="left" w:pos="142"/>
          <w:tab w:val="center" w:pos="4456"/>
        </w:tabs>
        <w:rPr>
          <w:rFonts w:eastAsia="Times New Roman"/>
          <w:b/>
          <w:bCs/>
        </w:rPr>
      </w:pPr>
    </w:p>
    <w:p w:rsidR="00346C08" w:rsidRDefault="006A66AF">
      <w:pPr>
        <w:tabs>
          <w:tab w:val="left" w:pos="0"/>
          <w:tab w:val="left" w:pos="142"/>
          <w:tab w:val="center" w:pos="4456"/>
        </w:tabs>
        <w:rPr>
          <w:rFonts w:hint="eastAsia"/>
        </w:rPr>
      </w:pPr>
      <w:r>
        <w:rPr>
          <w:rFonts w:eastAsia="Times New Roman"/>
          <w:b/>
          <w:bCs/>
        </w:rPr>
        <w:t>IV</w:t>
      </w:r>
      <w:r>
        <w:rPr>
          <w:rFonts w:eastAsia="Times New Roman"/>
        </w:rPr>
        <w:t xml:space="preserve"> </w:t>
      </w:r>
      <w:r>
        <w:rPr>
          <w:rFonts w:eastAsia="Times New Roman"/>
          <w:b/>
          <w:bCs/>
        </w:rPr>
        <w:t xml:space="preserve"> Zadania Przedszkolnej komisji Rekrutacyjnej.</w:t>
      </w:r>
    </w:p>
    <w:p w:rsidR="00346C08" w:rsidRDefault="00346C08">
      <w:pPr>
        <w:tabs>
          <w:tab w:val="left" w:pos="0"/>
          <w:tab w:val="left" w:pos="142"/>
          <w:tab w:val="center" w:pos="4456"/>
        </w:tabs>
        <w:rPr>
          <w:rFonts w:eastAsia="Times New Roman"/>
          <w:b/>
          <w:bCs/>
        </w:rPr>
      </w:pPr>
    </w:p>
    <w:p w:rsidR="00346C08" w:rsidRDefault="006A66AF">
      <w:pPr>
        <w:tabs>
          <w:tab w:val="center" w:pos="4456"/>
        </w:tabs>
        <w:jc w:val="center"/>
        <w:rPr>
          <w:rFonts w:eastAsia="Times New Roman"/>
          <w:b/>
          <w:bCs/>
        </w:rPr>
      </w:pPr>
      <w:r>
        <w:rPr>
          <w:rFonts w:eastAsia="Times New Roman"/>
          <w:b/>
          <w:bCs/>
        </w:rPr>
        <w:t>§ 7</w:t>
      </w:r>
    </w:p>
    <w:p w:rsidR="00346C08" w:rsidRDefault="006A66AF">
      <w:pPr>
        <w:tabs>
          <w:tab w:val="center" w:pos="4816"/>
        </w:tabs>
        <w:rPr>
          <w:rFonts w:hint="eastAsia"/>
        </w:rPr>
      </w:pPr>
      <w:r>
        <w:rPr>
          <w:rFonts w:eastAsia="Times New Roman"/>
          <w:bCs/>
        </w:rPr>
        <w:t xml:space="preserve">1.Do zadań komisji rekrutacyjnej należy w szczególności:      </w:t>
      </w:r>
      <w:r>
        <w:br/>
        <w:t>1) weryfikacja złożonych deklaracji i wniosków wraz z dokumentacją potwierdzającą spełnianie kryteriów pierwszeństwa,</w:t>
      </w:r>
      <w:r>
        <w:br/>
        <w:t>2) ustalenie najniższej liczby punktów, która uprawnia do przyjęcia,</w:t>
      </w:r>
      <w:r>
        <w:br/>
        <w:t>3) ustalenie wyników postępowania rekrutacyjnego i podanie do publicznej</w:t>
      </w:r>
      <w:r>
        <w:br/>
        <w:t>wiadomości w formie listy kandydatów zakwalifikowanych i niezakwalifikowanych do przedszkola,</w:t>
      </w:r>
      <w:r>
        <w:br/>
        <w:t>4) ustalenie i podanie do publicznej wiadomości w formie listy kandydatów przyjętych i nieprzyjętych do przedszkola,</w:t>
      </w:r>
      <w:r>
        <w:br/>
        <w:t>5) sporządzenie protokołu postępowania rekrutacyjnego,</w:t>
      </w:r>
      <w:r>
        <w:br/>
        <w:t>6) na wniosek rodziców sporządzenie uzasadnienia odmowy przyjęcia kandydata,</w:t>
      </w:r>
      <w:r>
        <w:br/>
        <w:t>7) dochowanie poufności danych o kandydatach i ich rodzinach w trakcie prac komisji i po ich  zakończeniu</w:t>
      </w:r>
    </w:p>
    <w:p w:rsidR="00346C08" w:rsidRDefault="00346C08">
      <w:pPr>
        <w:tabs>
          <w:tab w:val="center" w:pos="4816"/>
        </w:tabs>
        <w:rPr>
          <w:rFonts w:eastAsia="Times New Roman"/>
          <w:bCs/>
        </w:rPr>
      </w:pPr>
    </w:p>
    <w:p w:rsidR="00346C08" w:rsidRDefault="006A66AF">
      <w:pPr>
        <w:tabs>
          <w:tab w:val="center" w:pos="4816"/>
        </w:tabs>
        <w:rPr>
          <w:rFonts w:hint="eastAsia"/>
        </w:rPr>
      </w:pPr>
      <w:r>
        <w:t>2. Do zadań przewodniczącego komisji należy:</w:t>
      </w:r>
      <w:r>
        <w:br/>
        <w:t>1) organizowanie posiedzeń i kierowanie pracami Komisji zgodnie z przepisami prawa</w:t>
      </w:r>
      <w:r>
        <w:br/>
        <w:t>i postanowieniami niniejszego Regulaminu,</w:t>
      </w:r>
      <w:r>
        <w:br/>
        <w:t>2) prowadzenie prac Komisji w czasie każdego posiedzenia z uwzględnieniem następujących czynności:</w:t>
      </w:r>
      <w:r>
        <w:br/>
        <w:t>– zapoznanie członków Komisji z zasadami rekrutacji kandydatów do przedszkola,</w:t>
      </w:r>
      <w:r>
        <w:br/>
        <w:t>– nadzorowanie pod względem merytorycznym prawidłowości sporządzania</w:t>
      </w:r>
      <w:r>
        <w:br/>
        <w:t>dokumentacji przez Komisję m.in.: składanie podpisów przez członków Komisji,</w:t>
      </w:r>
      <w:r>
        <w:br/>
        <w:t>protokołowanie posiedzenia w czasie jego trwania, sporządzenia list kandydatów zakwalifikowanych i niezakwalifikowanych oraz list kandydatów przyjętych i nieprzyjętych,</w:t>
      </w:r>
      <w:r>
        <w:br/>
        <w:t>– przekazanie protokołu dyrektorowi przedszkola wraz z obowiązującymi załącznikami.</w:t>
      </w:r>
    </w:p>
    <w:p w:rsidR="00346C08" w:rsidRDefault="00346C08">
      <w:pPr>
        <w:tabs>
          <w:tab w:val="left" w:pos="0"/>
          <w:tab w:val="left" w:pos="142"/>
          <w:tab w:val="center" w:pos="4456"/>
        </w:tabs>
        <w:rPr>
          <w:rFonts w:eastAsia="Times New Roman"/>
          <w:bCs/>
        </w:rPr>
      </w:pPr>
    </w:p>
    <w:p w:rsidR="00346C08" w:rsidRDefault="006A66AF">
      <w:pPr>
        <w:tabs>
          <w:tab w:val="left" w:pos="0"/>
          <w:tab w:val="left" w:pos="142"/>
          <w:tab w:val="center" w:pos="4456"/>
        </w:tabs>
        <w:rPr>
          <w:rFonts w:eastAsia="Times New Roman"/>
          <w:b/>
          <w:bCs/>
        </w:rPr>
      </w:pPr>
      <w:r>
        <w:rPr>
          <w:rFonts w:eastAsia="Times New Roman"/>
          <w:b/>
          <w:bCs/>
        </w:rPr>
        <w:lastRenderedPageBreak/>
        <w:t>V       Zadania dyrektora przedszkola.</w:t>
      </w:r>
    </w:p>
    <w:p w:rsidR="00346C08" w:rsidRDefault="006A66AF">
      <w:pPr>
        <w:jc w:val="center"/>
        <w:rPr>
          <w:rFonts w:eastAsia="Times New Roman"/>
          <w:b/>
          <w:bCs/>
        </w:rPr>
      </w:pPr>
      <w:r>
        <w:rPr>
          <w:rFonts w:eastAsia="Times New Roman"/>
          <w:b/>
          <w:bCs/>
        </w:rPr>
        <w:t>§ 8</w:t>
      </w:r>
    </w:p>
    <w:p w:rsidR="00346C08" w:rsidRDefault="00346C08">
      <w:pPr>
        <w:ind w:left="360"/>
        <w:rPr>
          <w:rFonts w:eastAsia="Times New Roman"/>
          <w:bCs/>
        </w:rPr>
      </w:pPr>
    </w:p>
    <w:p w:rsidR="00346C08" w:rsidRDefault="006A66AF">
      <w:pPr>
        <w:numPr>
          <w:ilvl w:val="0"/>
          <w:numId w:val="2"/>
        </w:numPr>
        <w:rPr>
          <w:rFonts w:eastAsia="Times New Roman"/>
        </w:rPr>
      </w:pPr>
      <w:r>
        <w:rPr>
          <w:rFonts w:eastAsia="Times New Roman"/>
        </w:rPr>
        <w:t>Wykonanie czynności przygotowawczych do pracy Komisji Rekrutacyjnej;</w:t>
      </w:r>
    </w:p>
    <w:p w:rsidR="00346C08" w:rsidRDefault="006A66AF">
      <w:pPr>
        <w:tabs>
          <w:tab w:val="left" w:pos="1440"/>
        </w:tabs>
        <w:rPr>
          <w:rFonts w:hint="eastAsia"/>
        </w:rPr>
      </w:pPr>
      <w:r>
        <w:rPr>
          <w:rFonts w:eastAsia="Arial"/>
        </w:rPr>
        <w:t xml:space="preserve">a) </w:t>
      </w:r>
      <w:r>
        <w:rPr>
          <w:rFonts w:eastAsia="Times New Roman"/>
        </w:rPr>
        <w:t>wywieszenie ogłoszenia o terminach rekrutacji zgodnie z niniejszym Regulaminem;</w:t>
      </w:r>
    </w:p>
    <w:p w:rsidR="00346C08" w:rsidRDefault="006A66AF">
      <w:pPr>
        <w:tabs>
          <w:tab w:val="left" w:pos="1440"/>
        </w:tabs>
        <w:rPr>
          <w:rFonts w:hint="eastAsia"/>
        </w:rPr>
      </w:pPr>
      <w:r>
        <w:rPr>
          <w:rFonts w:eastAsia="Arial"/>
        </w:rPr>
        <w:t xml:space="preserve">b) </w:t>
      </w:r>
      <w:r>
        <w:rPr>
          <w:rFonts w:eastAsia="Times New Roman"/>
        </w:rPr>
        <w:t>wyjaśnienie rodzicom zasad określonych w  Regulaminie</w:t>
      </w:r>
    </w:p>
    <w:p w:rsidR="00346C08" w:rsidRDefault="006A66AF">
      <w:pPr>
        <w:tabs>
          <w:tab w:val="left" w:pos="1440"/>
        </w:tabs>
        <w:rPr>
          <w:rFonts w:hint="eastAsia"/>
        </w:rPr>
      </w:pPr>
      <w:r>
        <w:rPr>
          <w:rFonts w:eastAsia="Arial"/>
        </w:rPr>
        <w:t xml:space="preserve">c) </w:t>
      </w:r>
      <w:r>
        <w:rPr>
          <w:rFonts w:eastAsia="Times New Roman"/>
        </w:rPr>
        <w:t>wydawanie i przyjmowanie „Wniosków</w:t>
      </w:r>
      <w:r>
        <w:rPr>
          <w:rFonts w:eastAsia="Times New Roman"/>
          <w:spacing w:val="-2"/>
        </w:rPr>
        <w:t xml:space="preserve">  o przyjęcie do Publicznego Przedszkola  nr 2 w Praszce</w:t>
      </w:r>
      <w:r>
        <w:rPr>
          <w:rFonts w:eastAsia="Times New Roman"/>
        </w:rPr>
        <w:t>” oraz przyjmowanie innych dokumentów dostarczanych przez rodziców.</w:t>
      </w:r>
    </w:p>
    <w:p w:rsidR="00346C08" w:rsidRDefault="006A66AF">
      <w:pPr>
        <w:tabs>
          <w:tab w:val="left" w:pos="1440"/>
        </w:tabs>
        <w:rPr>
          <w:rFonts w:hint="eastAsia"/>
        </w:rPr>
      </w:pPr>
      <w:r>
        <w:rPr>
          <w:rFonts w:eastAsia="Arial"/>
        </w:rPr>
        <w:t xml:space="preserve">d) </w:t>
      </w:r>
      <w:r>
        <w:rPr>
          <w:rFonts w:eastAsia="Times New Roman"/>
        </w:rPr>
        <w:t>sprawdzenie dokumentów pod względem formalnym i rzeczowym, ze szczególnym zwróceniem na:</w:t>
      </w:r>
    </w:p>
    <w:p w:rsidR="00346C08" w:rsidRDefault="006A66AF">
      <w:pPr>
        <w:tabs>
          <w:tab w:val="left" w:pos="1440"/>
        </w:tabs>
        <w:rPr>
          <w:rFonts w:hint="eastAsia"/>
        </w:rPr>
      </w:pPr>
      <w:r>
        <w:rPr>
          <w:rFonts w:eastAsia="Wingdings"/>
        </w:rPr>
        <w:t>-</w:t>
      </w:r>
      <w:r>
        <w:rPr>
          <w:rFonts w:eastAsia="Times New Roman"/>
        </w:rPr>
        <w:t>datę urodzenia i PESEL dziecka,</w:t>
      </w:r>
    </w:p>
    <w:p w:rsidR="00346C08" w:rsidRDefault="006A66AF">
      <w:pPr>
        <w:tabs>
          <w:tab w:val="left" w:pos="1440"/>
        </w:tabs>
        <w:rPr>
          <w:rFonts w:eastAsia="Times New Roman"/>
        </w:rPr>
      </w:pPr>
      <w:r>
        <w:rPr>
          <w:rFonts w:eastAsia="Times New Roman"/>
        </w:rPr>
        <w:t>-miejsce zamieszkania dziecka</w:t>
      </w:r>
    </w:p>
    <w:p w:rsidR="00346C08" w:rsidRDefault="006A66AF">
      <w:pPr>
        <w:tabs>
          <w:tab w:val="left" w:pos="1440"/>
        </w:tabs>
        <w:rPr>
          <w:rFonts w:hint="eastAsia"/>
        </w:rPr>
      </w:pPr>
      <w:r>
        <w:rPr>
          <w:rFonts w:eastAsia="Wingdings"/>
        </w:rPr>
        <w:t>-</w:t>
      </w:r>
      <w:r>
        <w:rPr>
          <w:rFonts w:eastAsia="Times New Roman"/>
        </w:rPr>
        <w:t>pracę rodziców, dane  kontaktowe</w:t>
      </w:r>
    </w:p>
    <w:p w:rsidR="00346C08" w:rsidRDefault="006A66AF">
      <w:pPr>
        <w:tabs>
          <w:tab w:val="left" w:pos="1440"/>
        </w:tabs>
        <w:rPr>
          <w:rFonts w:hint="eastAsia"/>
        </w:rPr>
      </w:pPr>
      <w:r>
        <w:rPr>
          <w:rFonts w:eastAsia="Wingdings"/>
        </w:rPr>
        <w:t xml:space="preserve">- </w:t>
      </w:r>
      <w:r>
        <w:rPr>
          <w:rFonts w:eastAsia="Times New Roman"/>
        </w:rPr>
        <w:t>czytelność zapisów w karcie</w:t>
      </w:r>
    </w:p>
    <w:p w:rsidR="00346C08" w:rsidRDefault="006A66AF">
      <w:pPr>
        <w:tabs>
          <w:tab w:val="left" w:pos="1440"/>
        </w:tabs>
        <w:rPr>
          <w:rFonts w:hint="eastAsia"/>
        </w:rPr>
      </w:pPr>
      <w:r>
        <w:rPr>
          <w:rFonts w:eastAsia="Arial"/>
        </w:rPr>
        <w:t xml:space="preserve">e) </w:t>
      </w:r>
      <w:r>
        <w:rPr>
          <w:rFonts w:eastAsia="Times New Roman"/>
        </w:rPr>
        <w:t>sporządzenie na posiedzeniu Komisji ,wykazu zgłoszonych dzieci ,z podziałem na grupy wiekowe, zawierające następujące informacje:</w:t>
      </w:r>
    </w:p>
    <w:p w:rsidR="00346C08" w:rsidRDefault="006A66AF">
      <w:pPr>
        <w:tabs>
          <w:tab w:val="left" w:pos="1440"/>
        </w:tabs>
        <w:rPr>
          <w:rFonts w:hint="eastAsia"/>
        </w:rPr>
      </w:pPr>
      <w:r>
        <w:rPr>
          <w:rFonts w:eastAsia="Wingdings"/>
        </w:rPr>
        <w:t xml:space="preserve">- </w:t>
      </w:r>
      <w:r>
        <w:rPr>
          <w:rFonts w:eastAsia="Times New Roman"/>
        </w:rPr>
        <w:t>nazwiska i imiona dzieci w porządku alfabetycznym,</w:t>
      </w:r>
    </w:p>
    <w:p w:rsidR="00346C08" w:rsidRDefault="006A66AF">
      <w:pPr>
        <w:tabs>
          <w:tab w:val="left" w:pos="2340"/>
        </w:tabs>
        <w:rPr>
          <w:rFonts w:hint="eastAsia"/>
        </w:rPr>
      </w:pPr>
      <w:r>
        <w:rPr>
          <w:rFonts w:eastAsia="Wingdings"/>
        </w:rPr>
        <w:t xml:space="preserve">- </w:t>
      </w:r>
      <w:r>
        <w:rPr>
          <w:rFonts w:eastAsia="Times New Roman"/>
        </w:rPr>
        <w:t>informacje o pełnym ( z wyżywieniem )  czasie pobytu dziecka w przedszkolu.</w:t>
      </w:r>
    </w:p>
    <w:p w:rsidR="00346C08" w:rsidRDefault="00346C08">
      <w:pPr>
        <w:ind w:left="360"/>
        <w:rPr>
          <w:rFonts w:eastAsia="Times New Roman"/>
        </w:rPr>
      </w:pPr>
    </w:p>
    <w:p w:rsidR="00346C08" w:rsidRDefault="00346C08">
      <w:pPr>
        <w:rPr>
          <w:rFonts w:eastAsia="Times New Roman"/>
          <w:b/>
          <w:bCs/>
        </w:rPr>
      </w:pPr>
    </w:p>
    <w:p w:rsidR="00346C08" w:rsidRDefault="00346C08">
      <w:pPr>
        <w:rPr>
          <w:rFonts w:eastAsia="Times New Roman"/>
          <w:b/>
          <w:bCs/>
        </w:rPr>
      </w:pPr>
    </w:p>
    <w:p w:rsidR="00346C08" w:rsidRDefault="00346C08">
      <w:pPr>
        <w:rPr>
          <w:rFonts w:eastAsia="Times New Roman"/>
          <w:b/>
          <w:bCs/>
        </w:rPr>
      </w:pPr>
    </w:p>
    <w:p w:rsidR="00346C08" w:rsidRDefault="00346C08">
      <w:pPr>
        <w:rPr>
          <w:rFonts w:eastAsia="Times New Roman"/>
          <w:b/>
          <w:bCs/>
        </w:rPr>
      </w:pPr>
    </w:p>
    <w:p w:rsidR="00346C08" w:rsidRDefault="00346C08">
      <w:pPr>
        <w:rPr>
          <w:rFonts w:eastAsia="Times New Roman"/>
          <w:b/>
          <w:bCs/>
        </w:rPr>
      </w:pPr>
    </w:p>
    <w:p w:rsidR="00346C08" w:rsidRDefault="006A66AF">
      <w:pPr>
        <w:rPr>
          <w:rFonts w:eastAsia="Times New Roman"/>
          <w:b/>
          <w:bCs/>
        </w:rPr>
      </w:pPr>
      <w:r>
        <w:rPr>
          <w:rFonts w:eastAsia="Times New Roman"/>
          <w:b/>
          <w:bCs/>
        </w:rPr>
        <w:t>VI   Przepisy końcowe</w:t>
      </w:r>
    </w:p>
    <w:p w:rsidR="00346C08" w:rsidRDefault="00346C08">
      <w:pPr>
        <w:rPr>
          <w:rFonts w:eastAsia="Times New Roman"/>
          <w:b/>
          <w:bCs/>
        </w:rPr>
      </w:pPr>
    </w:p>
    <w:p w:rsidR="00346C08" w:rsidRDefault="006A66AF">
      <w:pPr>
        <w:jc w:val="center"/>
        <w:rPr>
          <w:rFonts w:eastAsia="Times New Roman"/>
          <w:b/>
          <w:bCs/>
        </w:rPr>
      </w:pPr>
      <w:r>
        <w:rPr>
          <w:rFonts w:eastAsia="Times New Roman"/>
          <w:b/>
          <w:bCs/>
        </w:rPr>
        <w:t>§ 9</w:t>
      </w:r>
    </w:p>
    <w:p w:rsidR="00346C08" w:rsidRDefault="00346C08">
      <w:pPr>
        <w:rPr>
          <w:rFonts w:eastAsia="Times New Roman"/>
          <w:b/>
          <w:bCs/>
        </w:rPr>
      </w:pPr>
    </w:p>
    <w:p w:rsidR="00346C08" w:rsidRDefault="006A66AF">
      <w:pPr>
        <w:tabs>
          <w:tab w:val="center" w:pos="4816"/>
        </w:tabs>
        <w:rPr>
          <w:rFonts w:hint="eastAsia"/>
        </w:rPr>
      </w:pPr>
      <w:r>
        <w:rPr>
          <w:rFonts w:eastAsia="Times New Roman"/>
        </w:rPr>
        <w:t>1.Nabór dzieci do przedszkola na dany rok szkolny, odbywa się  zgodnie ze Statutem Przedszkola na podstawie</w:t>
      </w:r>
      <w:r>
        <w:rPr>
          <w:rFonts w:eastAsia="Times New Roman"/>
          <w:spacing w:val="-2"/>
        </w:rPr>
        <w:t xml:space="preserve"> „Wniosków o przyjęcie do Publicznego Przedszkola nr 2 w Praszce”</w:t>
      </w:r>
      <w:r>
        <w:rPr>
          <w:rFonts w:eastAsia="Times New Roman"/>
        </w:rPr>
        <w:t xml:space="preserve"> .</w:t>
      </w:r>
    </w:p>
    <w:p w:rsidR="00346C08" w:rsidRDefault="006A66AF">
      <w:pPr>
        <w:tabs>
          <w:tab w:val="center" w:pos="4816"/>
        </w:tabs>
        <w:rPr>
          <w:rFonts w:eastAsia="Times New Roman"/>
        </w:rPr>
      </w:pPr>
      <w:r>
        <w:rPr>
          <w:rFonts w:eastAsia="Times New Roman"/>
        </w:rPr>
        <w:t>2. Szczegółowy harmonogram naboru do przedszkola  na dany rok szkolny stanowi załącznik nr 1 do niniejszego regulaminu.</w:t>
      </w:r>
    </w:p>
    <w:p w:rsidR="00346C08" w:rsidRDefault="006A66AF">
      <w:pPr>
        <w:pStyle w:val="Akapitzlist"/>
        <w:ind w:left="0"/>
        <w:rPr>
          <w:rFonts w:eastAsia="Times New Roman"/>
        </w:rPr>
      </w:pPr>
      <w:r>
        <w:rPr>
          <w:rFonts w:eastAsia="Times New Roman"/>
        </w:rPr>
        <w:t>3. Listy dzieci zakwalifikowanych do przedszkola  są podane do wiadomości rodziców, w terminie określonym w załączniku nr 1 do niniejszego regulaminu.</w:t>
      </w:r>
    </w:p>
    <w:p w:rsidR="00346C08" w:rsidRDefault="00346C08">
      <w:pPr>
        <w:rPr>
          <w:rFonts w:eastAsia="Times New Roman"/>
        </w:rPr>
      </w:pPr>
    </w:p>
    <w:p w:rsidR="00346C08" w:rsidRDefault="00346C08">
      <w:pPr>
        <w:rPr>
          <w:rFonts w:eastAsia="Times New Roman"/>
        </w:rPr>
      </w:pPr>
    </w:p>
    <w:p w:rsidR="00346C08" w:rsidRDefault="006A66AF">
      <w:pPr>
        <w:jc w:val="center"/>
        <w:rPr>
          <w:rFonts w:eastAsia="Times New Roman"/>
          <w:b/>
          <w:bCs/>
        </w:rPr>
      </w:pPr>
      <w:r>
        <w:rPr>
          <w:rFonts w:eastAsia="Times New Roman"/>
          <w:b/>
          <w:bCs/>
        </w:rPr>
        <w:t>§ 10</w:t>
      </w:r>
    </w:p>
    <w:p w:rsidR="00346C08" w:rsidRDefault="006A66AF">
      <w:pPr>
        <w:rPr>
          <w:rFonts w:eastAsia="Times New Roman"/>
          <w:b/>
          <w:bCs/>
        </w:rPr>
      </w:pPr>
      <w:r>
        <w:rPr>
          <w:rFonts w:eastAsia="Times New Roman"/>
          <w:b/>
          <w:bCs/>
        </w:rPr>
        <w:t>Postępowanie odwoławcze</w:t>
      </w:r>
    </w:p>
    <w:p w:rsidR="00346C08" w:rsidRDefault="00346C08">
      <w:pPr>
        <w:rPr>
          <w:rFonts w:eastAsia="Times New Roman"/>
          <w:b/>
          <w:bCs/>
        </w:rPr>
      </w:pPr>
    </w:p>
    <w:p w:rsidR="00346C08" w:rsidRDefault="006A66AF">
      <w:pPr>
        <w:pStyle w:val="Akapitzlist"/>
        <w:ind w:left="0"/>
        <w:rPr>
          <w:rFonts w:eastAsia="Times New Roman"/>
        </w:rPr>
      </w:pPr>
      <w:r>
        <w:rPr>
          <w:rFonts w:eastAsia="Times New Roman"/>
        </w:rPr>
        <w:t>1. W terminie 7 dni od dnia podania do publicznej wiadomości listy kandydatów przyjętych i nieprzyjętych, rodzic kandydata może wystąpić do komisji rekrutacyjnej z wnioskiem o sporządzenie uzasadnienia odmowy przyjęcia kandydata do Publicznego Przedszkola nr 2 w Praszce.</w:t>
      </w:r>
    </w:p>
    <w:p w:rsidR="00346C08" w:rsidRDefault="006A66AF">
      <w:pPr>
        <w:pStyle w:val="Akapitzlist"/>
        <w:ind w:left="0"/>
        <w:rPr>
          <w:rFonts w:eastAsia="Times New Roman"/>
        </w:rPr>
      </w:pPr>
      <w:r>
        <w:rPr>
          <w:rFonts w:eastAsia="Times New Roman"/>
        </w:rPr>
        <w:t>2. Uzasadnienie sporządza się w terminie 5 dni od dnia wystąpienia rodzica kandydata z wnioskiem, o którym mowa w art.9, pkt 1.</w:t>
      </w:r>
    </w:p>
    <w:p w:rsidR="00346C08" w:rsidRDefault="006A66AF">
      <w:pPr>
        <w:pStyle w:val="Akapitzlist"/>
        <w:ind w:left="0"/>
        <w:rPr>
          <w:rFonts w:eastAsia="Times New Roman"/>
        </w:rPr>
      </w:pPr>
      <w:r>
        <w:rPr>
          <w:rFonts w:eastAsia="Times New Roman"/>
        </w:rPr>
        <w:t>3. Rodzic może wnieść do dyrektora Publicznego Przedszkola nr 2 w Praszce, odwołanie od rozstrzygnięcia komisji rekrutacyjnej,  w terminie 7 dni od dnia otrzymania  uzasadnienia.</w:t>
      </w:r>
    </w:p>
    <w:p w:rsidR="00346C08" w:rsidRDefault="006A66AF">
      <w:pPr>
        <w:pStyle w:val="Akapitzlist"/>
        <w:ind w:left="0"/>
        <w:rPr>
          <w:rFonts w:eastAsia="Times New Roman"/>
        </w:rPr>
      </w:pPr>
      <w:r>
        <w:rPr>
          <w:rFonts w:eastAsia="Times New Roman"/>
        </w:rPr>
        <w:t>4. W terminie 7 dni od otrzymania odwołania, dyrektor Publicznego Przedszkola nr 2 w Praszce, rozpatruje  pismo rodzica. Na rozstrzygnięcie dyrektora Przedszkola służy skarga do Sądu Administracyjnego w Opolu.</w:t>
      </w:r>
    </w:p>
    <w:p w:rsidR="00346C08" w:rsidRDefault="00346C08">
      <w:pPr>
        <w:rPr>
          <w:rFonts w:eastAsia="Times New Roman"/>
        </w:rPr>
      </w:pPr>
    </w:p>
    <w:p w:rsidR="00346C08" w:rsidRDefault="00346C08">
      <w:pPr>
        <w:rPr>
          <w:rFonts w:eastAsia="Times New Roman"/>
        </w:rPr>
      </w:pPr>
    </w:p>
    <w:p w:rsidR="00346C08" w:rsidRDefault="00346C08">
      <w:pPr>
        <w:rPr>
          <w:rFonts w:eastAsia="Times New Roman"/>
        </w:rPr>
      </w:pPr>
    </w:p>
    <w:p w:rsidR="00346C08" w:rsidRDefault="00346C08">
      <w:pPr>
        <w:rPr>
          <w:rFonts w:eastAsia="Times New Roman"/>
        </w:rPr>
      </w:pPr>
    </w:p>
    <w:p w:rsidR="00346C08" w:rsidRDefault="006A66AF">
      <w:pPr>
        <w:jc w:val="center"/>
        <w:rPr>
          <w:rFonts w:eastAsia="Times New Roman"/>
          <w:b/>
          <w:bCs/>
        </w:rPr>
      </w:pPr>
      <w:r>
        <w:rPr>
          <w:rFonts w:eastAsia="Times New Roman"/>
          <w:b/>
          <w:bCs/>
        </w:rPr>
        <w:t>§ 11</w:t>
      </w:r>
    </w:p>
    <w:p w:rsidR="00346C08" w:rsidRDefault="006A66AF">
      <w:pPr>
        <w:rPr>
          <w:rFonts w:eastAsia="Times New Roman"/>
        </w:rPr>
      </w:pPr>
      <w:r>
        <w:rPr>
          <w:rFonts w:eastAsia="Times New Roman"/>
        </w:rPr>
        <w:t>1. O przyjmowaniu dzieci w ciągu roku szkolnego, na wolne miejsca, decyduje dyrektor przedszkola.</w:t>
      </w:r>
    </w:p>
    <w:p w:rsidR="00346C08" w:rsidRDefault="00346C08">
      <w:pPr>
        <w:rPr>
          <w:rFonts w:eastAsia="Times New Roman"/>
        </w:rPr>
      </w:pPr>
    </w:p>
    <w:p w:rsidR="00346C08" w:rsidRDefault="00346C08">
      <w:pPr>
        <w:rPr>
          <w:rFonts w:eastAsia="Times New Roman"/>
          <w:b/>
          <w:bCs/>
        </w:rPr>
      </w:pPr>
    </w:p>
    <w:p w:rsidR="00346C08" w:rsidRDefault="006A66AF">
      <w:pPr>
        <w:jc w:val="center"/>
        <w:rPr>
          <w:rFonts w:eastAsia="Times New Roman"/>
          <w:b/>
          <w:bCs/>
        </w:rPr>
      </w:pPr>
      <w:r>
        <w:rPr>
          <w:rFonts w:eastAsia="Times New Roman"/>
          <w:b/>
          <w:bCs/>
        </w:rPr>
        <w:t>§ 12</w:t>
      </w:r>
    </w:p>
    <w:p w:rsidR="00346C08" w:rsidRDefault="006A66AF">
      <w:pPr>
        <w:rPr>
          <w:rFonts w:eastAsia="Times New Roman"/>
        </w:rPr>
      </w:pPr>
      <w:r>
        <w:rPr>
          <w:rFonts w:eastAsia="Times New Roman"/>
        </w:rPr>
        <w:t>1. Regulamin wchodzi w życie z dniem podpisania, z mocą od 28 stycznia 2022  roku.</w:t>
      </w:r>
    </w:p>
    <w:p w:rsidR="00346C08" w:rsidRDefault="00346C08">
      <w:pPr>
        <w:rPr>
          <w:rFonts w:eastAsia="Times New Roman"/>
          <w:b/>
          <w:bCs/>
        </w:rPr>
      </w:pPr>
    </w:p>
    <w:p w:rsidR="00346C08" w:rsidRDefault="006A66AF">
      <w:pPr>
        <w:rPr>
          <w:rFonts w:eastAsia="Times New Roman"/>
        </w:rPr>
      </w:pPr>
      <w:r>
        <w:rPr>
          <w:rFonts w:eastAsia="Times New Roman"/>
        </w:rPr>
        <w:t>2.Regulamin zostanie podany do wiadomości rodziców poprzez wywieszenie na  tablicy ogłoszeń  przedszkola i stronie internetowej przedszkola .</w:t>
      </w:r>
    </w:p>
    <w:p w:rsidR="00346C08" w:rsidRDefault="00346C08">
      <w:pPr>
        <w:ind w:left="180"/>
        <w:rPr>
          <w:rFonts w:eastAsia="Times New Roman"/>
        </w:rPr>
      </w:pPr>
    </w:p>
    <w:p w:rsidR="00346C08" w:rsidRDefault="00346C08">
      <w:pPr>
        <w:rPr>
          <w:rFonts w:eastAsia="Times New Roman"/>
        </w:rPr>
      </w:pPr>
    </w:p>
    <w:p w:rsidR="00346C08" w:rsidRDefault="006A66AF">
      <w:pPr>
        <w:rPr>
          <w:rFonts w:eastAsia="Times New Roman"/>
          <w:b/>
          <w:bCs/>
          <w:i/>
          <w:iCs/>
        </w:rPr>
      </w:pPr>
      <w:r>
        <w:rPr>
          <w:rFonts w:eastAsia="Times New Roman"/>
          <w:b/>
          <w:bCs/>
          <w:i/>
          <w:iCs/>
        </w:rPr>
        <w:t>Załącznik nr 1;</w:t>
      </w:r>
    </w:p>
    <w:p w:rsidR="00346C08" w:rsidRDefault="00346C08">
      <w:pPr>
        <w:rPr>
          <w:rFonts w:eastAsia="Times New Roman"/>
          <w:b/>
          <w:bCs/>
          <w:i/>
          <w:iCs/>
        </w:rPr>
      </w:pPr>
    </w:p>
    <w:p w:rsidR="00346C08" w:rsidRDefault="00346C08">
      <w:pPr>
        <w:rPr>
          <w:rFonts w:eastAsia="Times New Roman"/>
          <w:b/>
          <w:bCs/>
          <w:i/>
          <w:iCs/>
        </w:rPr>
      </w:pPr>
    </w:p>
    <w:p w:rsidR="00346C08" w:rsidRDefault="00346C08">
      <w:pPr>
        <w:rPr>
          <w:rFonts w:eastAsia="Times New Roman"/>
          <w:b/>
          <w:bCs/>
          <w:i/>
          <w:iCs/>
        </w:rPr>
      </w:pPr>
    </w:p>
    <w:p w:rsidR="00346C08" w:rsidRDefault="006A66AF">
      <w:pPr>
        <w:rPr>
          <w:rFonts w:eastAsia="Times New Roman"/>
          <w:b/>
          <w:bCs/>
        </w:rPr>
      </w:pPr>
      <w:r>
        <w:rPr>
          <w:rFonts w:eastAsia="Times New Roman"/>
          <w:b/>
          <w:bCs/>
        </w:rPr>
        <w:t>Harmonogram naboru dzieci do przedszkola na dany rok szkolny.</w:t>
      </w:r>
    </w:p>
    <w:p w:rsidR="00346C08" w:rsidRDefault="00346C08">
      <w:pPr>
        <w:ind w:left="360"/>
        <w:rPr>
          <w:rFonts w:eastAsia="Times New Roman"/>
          <w:b/>
          <w:bCs/>
        </w:rPr>
      </w:pPr>
    </w:p>
    <w:p w:rsidR="00346C08" w:rsidRDefault="006A66AF">
      <w:pPr>
        <w:numPr>
          <w:ilvl w:val="0"/>
          <w:numId w:val="3"/>
        </w:numPr>
        <w:rPr>
          <w:rFonts w:hint="eastAsia"/>
        </w:rPr>
      </w:pPr>
      <w:r>
        <w:rPr>
          <w:rFonts w:eastAsia="Times New Roman"/>
          <w:b/>
          <w:bCs/>
        </w:rPr>
        <w:t>Od  1 marca do 15 marca</w:t>
      </w:r>
      <w:r>
        <w:rPr>
          <w:rFonts w:eastAsia="Times New Roman"/>
          <w:b/>
        </w:rPr>
        <w:t xml:space="preserve"> – wydawanie i przyjmowanie </w:t>
      </w:r>
      <w:r>
        <w:rPr>
          <w:rFonts w:eastAsia="Times New Roman"/>
          <w:b/>
          <w:i/>
        </w:rPr>
        <w:t>„</w:t>
      </w:r>
      <w:r>
        <w:rPr>
          <w:rFonts w:eastAsia="Times New Roman"/>
          <w:b/>
          <w:i/>
          <w:spacing w:val="-2"/>
        </w:rPr>
        <w:t>Wniosków o przyjęcie do Publicznego Przedszkola nr 2 w Praszce”</w:t>
      </w:r>
    </w:p>
    <w:p w:rsidR="00346C08" w:rsidRDefault="006A66AF">
      <w:pPr>
        <w:numPr>
          <w:ilvl w:val="0"/>
          <w:numId w:val="3"/>
        </w:numPr>
        <w:rPr>
          <w:rFonts w:hint="eastAsia"/>
        </w:rPr>
      </w:pPr>
      <w:r>
        <w:rPr>
          <w:rFonts w:eastAsia="Times New Roman"/>
          <w:b/>
          <w:bCs/>
        </w:rPr>
        <w:t xml:space="preserve">Na 7 dni </w:t>
      </w:r>
      <w:r>
        <w:rPr>
          <w:rFonts w:eastAsia="Times New Roman"/>
          <w:bCs/>
        </w:rPr>
        <w:t>przed terminem wydawania „</w:t>
      </w:r>
      <w:r>
        <w:rPr>
          <w:rFonts w:eastAsia="Times New Roman"/>
          <w:spacing w:val="-2"/>
        </w:rPr>
        <w:t>Wniosków o przyjęcie do Publicznego Przedszkola nr 2 w Praszce” na dany rok szkolny,</w:t>
      </w:r>
      <w:r>
        <w:rPr>
          <w:rFonts w:eastAsia="Times New Roman"/>
          <w:bCs/>
        </w:rPr>
        <w:t xml:space="preserve">    </w:t>
      </w:r>
      <w:proofErr w:type="spellStart"/>
      <w:r>
        <w:rPr>
          <w:rFonts w:eastAsia="Times New Roman"/>
          <w:bCs/>
        </w:rPr>
        <w:t>t.j</w:t>
      </w:r>
      <w:proofErr w:type="spellEnd"/>
      <w:r>
        <w:rPr>
          <w:rFonts w:eastAsia="Times New Roman"/>
          <w:bCs/>
        </w:rPr>
        <w:t xml:space="preserve"> </w:t>
      </w:r>
      <w:r>
        <w:rPr>
          <w:rFonts w:eastAsia="Times New Roman"/>
          <w:b/>
          <w:bCs/>
        </w:rPr>
        <w:t>od 22 lutego do 26 lutego,</w:t>
      </w:r>
      <w:r>
        <w:rPr>
          <w:rFonts w:eastAsia="Times New Roman"/>
          <w:bCs/>
        </w:rPr>
        <w:t xml:space="preserve">  wydawane są i przyjmowane „Deklaracje</w:t>
      </w:r>
      <w:r>
        <w:rPr>
          <w:rFonts w:eastAsia="Times New Roman"/>
          <w:spacing w:val="-2"/>
        </w:rPr>
        <w:t xml:space="preserve">  o kontynuowaniu wychowania przedszkolnego w Publicznym Przedszkolu nr 2 w Praszce”.</w:t>
      </w:r>
    </w:p>
    <w:p w:rsidR="00346C08" w:rsidRDefault="006A66AF">
      <w:pPr>
        <w:tabs>
          <w:tab w:val="left" w:pos="1700"/>
        </w:tabs>
        <w:ind w:left="850" w:hanging="283"/>
        <w:rPr>
          <w:rFonts w:hint="eastAsia"/>
        </w:rPr>
      </w:pPr>
      <w:r>
        <w:rPr>
          <w:rFonts w:eastAsia="Times New Roman"/>
        </w:rPr>
        <w:t xml:space="preserve">3.  </w:t>
      </w:r>
      <w:r>
        <w:rPr>
          <w:rFonts w:eastAsia="Times New Roman"/>
          <w:b/>
          <w:bCs/>
        </w:rPr>
        <w:t xml:space="preserve">Od 16 marca do 04 kwietnia </w:t>
      </w:r>
      <w:r>
        <w:rPr>
          <w:rFonts w:eastAsia="Times New Roman"/>
        </w:rPr>
        <w:t>– rozpatrywanie Wniosków o przyjęcie złożonych  przez Przedszkolną Komisję Rekrutacyjną</w:t>
      </w:r>
    </w:p>
    <w:p w:rsidR="00346C08" w:rsidRDefault="006A66AF">
      <w:pPr>
        <w:tabs>
          <w:tab w:val="left" w:pos="1700"/>
        </w:tabs>
        <w:ind w:left="850" w:hanging="283"/>
        <w:rPr>
          <w:rFonts w:hint="eastAsia"/>
        </w:rPr>
      </w:pPr>
      <w:r>
        <w:rPr>
          <w:rFonts w:eastAsia="Times New Roman"/>
        </w:rPr>
        <w:t xml:space="preserve">4. </w:t>
      </w:r>
      <w:r>
        <w:rPr>
          <w:rFonts w:eastAsia="Times New Roman"/>
          <w:b/>
          <w:bCs/>
        </w:rPr>
        <w:t xml:space="preserve"> 08 kwietnia</w:t>
      </w:r>
      <w:r>
        <w:rPr>
          <w:rFonts w:eastAsia="Times New Roman"/>
        </w:rPr>
        <w:t xml:space="preserve"> – podanie do wiadomości przez umieszczenie na tablicy ogłoszeń w przedszkolu, list kandydatów zakwalifikowanych i niezakwalifikowanych do Publicznego Przedszkola nr 2 w Praszce. Listy zawierają imiona i nazwiska kandydatów uszeregowane w kolejności alfabetycznej.</w:t>
      </w:r>
    </w:p>
    <w:p w:rsidR="00346C08" w:rsidRDefault="006A66AF">
      <w:pPr>
        <w:tabs>
          <w:tab w:val="left" w:pos="1700"/>
        </w:tabs>
        <w:ind w:left="850" w:hanging="283"/>
        <w:rPr>
          <w:rFonts w:hint="eastAsia"/>
        </w:rPr>
      </w:pPr>
      <w:r>
        <w:rPr>
          <w:rFonts w:eastAsia="Times New Roman"/>
        </w:rPr>
        <w:t xml:space="preserve">5.  Potwierdzenie przez rodzica kandydata , woli przyjęcia, w postaci pisemnego oświadczenia od  </w:t>
      </w:r>
      <w:r>
        <w:rPr>
          <w:rFonts w:eastAsia="Times New Roman"/>
          <w:b/>
          <w:bCs/>
        </w:rPr>
        <w:t>11</w:t>
      </w:r>
      <w:r>
        <w:rPr>
          <w:rFonts w:eastAsia="Times New Roman"/>
          <w:b/>
        </w:rPr>
        <w:t xml:space="preserve"> kwietnia do 20 kwietnia .</w:t>
      </w:r>
    </w:p>
    <w:p w:rsidR="00346C08" w:rsidRDefault="006A66AF">
      <w:pPr>
        <w:tabs>
          <w:tab w:val="left" w:pos="1700"/>
        </w:tabs>
        <w:ind w:left="850" w:hanging="283"/>
        <w:rPr>
          <w:rFonts w:hint="eastAsia"/>
        </w:rPr>
      </w:pPr>
      <w:r>
        <w:rPr>
          <w:rFonts w:eastAsia="Times New Roman"/>
        </w:rPr>
        <w:t xml:space="preserve">6. Podanie do publicznej wiadomości przez komisję rekrutacyjną , listy kandydatów przyjętych i kandydatów nieprzyjętych </w:t>
      </w:r>
      <w:r>
        <w:rPr>
          <w:rFonts w:eastAsia="Times New Roman"/>
          <w:b/>
        </w:rPr>
        <w:t>–  25 kwietnia.</w:t>
      </w:r>
    </w:p>
    <w:p w:rsidR="00346C08" w:rsidRDefault="00346C08">
      <w:pPr>
        <w:rPr>
          <w:rFonts w:eastAsia="Times New Roman"/>
          <w:b/>
          <w:bCs/>
        </w:rPr>
      </w:pPr>
    </w:p>
    <w:p w:rsidR="00346C08" w:rsidRDefault="006A66AF">
      <w:pPr>
        <w:jc w:val="center"/>
        <w:rPr>
          <w:rFonts w:ascii="Times New Roman" w:hAnsi="Times New Roman" w:cs="Times New Roman"/>
          <w:b/>
          <w:bCs/>
          <w:sz w:val="20"/>
          <w:szCs w:val="20"/>
        </w:rPr>
      </w:pPr>
      <w:r>
        <w:rPr>
          <w:rFonts w:ascii="Times New Roman" w:hAnsi="Times New Roman" w:cs="Times New Roman"/>
          <w:b/>
          <w:bCs/>
          <w:sz w:val="20"/>
          <w:szCs w:val="20"/>
        </w:rPr>
        <w:t>TERMINY  POSTĘPOWANIA  REKRUTACYJNEGO  I  POSTĘPOWANIA   UZUPEŁNIAJĄCEGO     ORAZ   TERMINY    SKŁADANIA  DOKUMENTÓW                                                                                                                  do   Publicznego  Przedszkola   nr   2 w  Praszce na  rok  szkolny  2022/2023</w:t>
      </w:r>
    </w:p>
    <w:tbl>
      <w:tblPr>
        <w:tblW w:w="9093" w:type="dxa"/>
        <w:tblInd w:w="-1" w:type="dxa"/>
        <w:tblLayout w:type="fixed"/>
        <w:tblCellMar>
          <w:top w:w="55" w:type="dxa"/>
          <w:left w:w="55" w:type="dxa"/>
          <w:bottom w:w="55" w:type="dxa"/>
          <w:right w:w="55" w:type="dxa"/>
        </w:tblCellMar>
        <w:tblLook w:val="0000" w:firstRow="0" w:lastRow="0" w:firstColumn="0" w:lastColumn="0" w:noHBand="0" w:noVBand="0"/>
      </w:tblPr>
      <w:tblGrid>
        <w:gridCol w:w="564"/>
        <w:gridCol w:w="4823"/>
        <w:gridCol w:w="1701"/>
        <w:gridCol w:w="2005"/>
      </w:tblGrid>
      <w:tr w:rsidR="00346C08">
        <w:trPr>
          <w:trHeight w:val="660"/>
        </w:trPr>
        <w:tc>
          <w:tcPr>
            <w:tcW w:w="564" w:type="dxa"/>
            <w:tcBorders>
              <w:top w:val="single" w:sz="2" w:space="0" w:color="000000"/>
              <w:left w:val="single" w:sz="2" w:space="0" w:color="000000"/>
              <w:bottom w:val="single" w:sz="2" w:space="0" w:color="000000"/>
            </w:tcBorders>
          </w:tcPr>
          <w:p w:rsidR="00346C08" w:rsidRDefault="006A66AF">
            <w:pPr>
              <w:suppressLineNumbers/>
              <w:spacing w:after="200"/>
              <w:rPr>
                <w:rFonts w:ascii="Times New Roman" w:hAnsi="Times New Roman" w:cs="Times New Roman"/>
                <w:sz w:val="20"/>
                <w:szCs w:val="20"/>
              </w:rPr>
            </w:pPr>
            <w:proofErr w:type="spellStart"/>
            <w:r>
              <w:rPr>
                <w:rFonts w:ascii="Times New Roman" w:hAnsi="Times New Roman" w:cs="Times New Roman"/>
                <w:sz w:val="20"/>
                <w:szCs w:val="20"/>
              </w:rPr>
              <w:t>lp</w:t>
            </w:r>
            <w:proofErr w:type="spellEnd"/>
          </w:p>
        </w:tc>
        <w:tc>
          <w:tcPr>
            <w:tcW w:w="4823" w:type="dxa"/>
            <w:tcBorders>
              <w:top w:val="single" w:sz="2" w:space="0" w:color="000000"/>
              <w:left w:val="single" w:sz="2" w:space="0" w:color="000000"/>
              <w:bottom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Rodzaj czynności</w:t>
            </w:r>
          </w:p>
        </w:tc>
        <w:tc>
          <w:tcPr>
            <w:tcW w:w="1701" w:type="dxa"/>
            <w:tcBorders>
              <w:top w:val="single" w:sz="2" w:space="0" w:color="000000"/>
              <w:left w:val="single" w:sz="2" w:space="0" w:color="000000"/>
              <w:bottom w:val="single" w:sz="2" w:space="0" w:color="000000"/>
            </w:tcBorders>
          </w:tcPr>
          <w:p w:rsidR="00346C08" w:rsidRDefault="006A66AF">
            <w:pPr>
              <w:suppressLineNumbers/>
              <w:spacing w:after="200"/>
              <w:rPr>
                <w:rFonts w:hint="eastAsia"/>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Termin </w:t>
            </w:r>
          </w:p>
        </w:tc>
        <w:tc>
          <w:tcPr>
            <w:tcW w:w="2005" w:type="dxa"/>
            <w:tcBorders>
              <w:top w:val="single" w:sz="2" w:space="0" w:color="000000"/>
              <w:left w:val="single" w:sz="2" w:space="0" w:color="000000"/>
              <w:bottom w:val="single" w:sz="2" w:space="0" w:color="000000"/>
              <w:right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Termin postępowania uzupełniającego</w:t>
            </w:r>
          </w:p>
        </w:tc>
      </w:tr>
      <w:tr w:rsidR="00346C08">
        <w:trPr>
          <w:trHeight w:val="638"/>
        </w:trPr>
        <w:tc>
          <w:tcPr>
            <w:tcW w:w="564" w:type="dxa"/>
            <w:tcBorders>
              <w:left w:val="single" w:sz="2" w:space="0" w:color="000000"/>
              <w:bottom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1</w:t>
            </w:r>
          </w:p>
        </w:tc>
        <w:tc>
          <w:tcPr>
            <w:tcW w:w="4823" w:type="dxa"/>
            <w:tcBorders>
              <w:left w:val="single" w:sz="2" w:space="0" w:color="000000"/>
              <w:bottom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Składanie wniosku wraz z załącznikami</w:t>
            </w:r>
          </w:p>
        </w:tc>
        <w:tc>
          <w:tcPr>
            <w:tcW w:w="1701" w:type="dxa"/>
            <w:tcBorders>
              <w:left w:val="single" w:sz="2" w:space="0" w:color="000000"/>
              <w:bottom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Od   01 marca       do 15 marca b.r.</w:t>
            </w:r>
          </w:p>
        </w:tc>
        <w:tc>
          <w:tcPr>
            <w:tcW w:w="2005" w:type="dxa"/>
            <w:tcBorders>
              <w:left w:val="single" w:sz="2" w:space="0" w:color="000000"/>
              <w:bottom w:val="single" w:sz="2" w:space="0" w:color="000000"/>
              <w:right w:val="single" w:sz="2" w:space="0" w:color="000000"/>
            </w:tcBorders>
          </w:tcPr>
          <w:p w:rsidR="00346C08" w:rsidRDefault="006A66AF">
            <w:pPr>
              <w:suppressLineNumbers/>
              <w:rPr>
                <w:rFonts w:ascii="Times New Roman" w:hAnsi="Times New Roman" w:cs="Times New Roman"/>
                <w:sz w:val="20"/>
                <w:szCs w:val="20"/>
              </w:rPr>
            </w:pPr>
            <w:r>
              <w:rPr>
                <w:rFonts w:ascii="Times New Roman" w:hAnsi="Times New Roman" w:cs="Times New Roman"/>
                <w:sz w:val="20"/>
                <w:szCs w:val="20"/>
              </w:rPr>
              <w:t>Od 13 czerwca           do 20 czerwca b.r.</w:t>
            </w:r>
          </w:p>
          <w:p w:rsidR="00346C08" w:rsidRDefault="00346C08">
            <w:pPr>
              <w:suppressLineNumbers/>
              <w:spacing w:after="200"/>
              <w:rPr>
                <w:rFonts w:ascii="Times New Roman" w:hAnsi="Times New Roman" w:cs="Times New Roman"/>
                <w:b/>
                <w:bCs/>
                <w:i/>
                <w:iCs/>
                <w:sz w:val="20"/>
                <w:szCs w:val="20"/>
              </w:rPr>
            </w:pPr>
          </w:p>
        </w:tc>
      </w:tr>
      <w:tr w:rsidR="00346C08">
        <w:trPr>
          <w:trHeight w:val="1609"/>
        </w:trPr>
        <w:tc>
          <w:tcPr>
            <w:tcW w:w="564" w:type="dxa"/>
            <w:tcBorders>
              <w:left w:val="single" w:sz="2" w:space="0" w:color="000000"/>
              <w:bottom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2</w:t>
            </w:r>
          </w:p>
        </w:tc>
        <w:tc>
          <w:tcPr>
            <w:tcW w:w="4823" w:type="dxa"/>
            <w:tcBorders>
              <w:left w:val="single" w:sz="2" w:space="0" w:color="000000"/>
              <w:bottom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Weryfikacja przez komisję rekrutacyjną wniosków o przyjęcie do przedszkola i dokumentów potwierdzających spełnianie przez kandydata warunków lub kryteriów branych pod uwagę w postępowaniu rekrutacyjnym</w:t>
            </w:r>
          </w:p>
        </w:tc>
        <w:tc>
          <w:tcPr>
            <w:tcW w:w="1701" w:type="dxa"/>
            <w:tcBorders>
              <w:left w:val="single" w:sz="2" w:space="0" w:color="000000"/>
              <w:bottom w:val="single" w:sz="2" w:space="0" w:color="000000"/>
            </w:tcBorders>
          </w:tcPr>
          <w:p w:rsidR="00346C08" w:rsidRDefault="006A66AF">
            <w:pPr>
              <w:suppressLineNumbers/>
              <w:spacing w:after="200"/>
              <w:rPr>
                <w:rFonts w:hint="eastAsia"/>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16 marca                  do 04 kwietnia  b.r.</w:t>
            </w:r>
          </w:p>
        </w:tc>
        <w:tc>
          <w:tcPr>
            <w:tcW w:w="2005" w:type="dxa"/>
            <w:tcBorders>
              <w:left w:val="single" w:sz="2" w:space="0" w:color="000000"/>
              <w:bottom w:val="single" w:sz="2" w:space="0" w:color="000000"/>
              <w:right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22 czerwca                   do 28 czerwca b.r.</w:t>
            </w:r>
          </w:p>
        </w:tc>
      </w:tr>
      <w:tr w:rsidR="00346C08">
        <w:tc>
          <w:tcPr>
            <w:tcW w:w="564" w:type="dxa"/>
            <w:tcBorders>
              <w:left w:val="single" w:sz="2" w:space="0" w:color="000000"/>
              <w:bottom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lastRenderedPageBreak/>
              <w:t>3</w:t>
            </w:r>
          </w:p>
        </w:tc>
        <w:tc>
          <w:tcPr>
            <w:tcW w:w="4823" w:type="dxa"/>
            <w:tcBorders>
              <w:left w:val="single" w:sz="2" w:space="0" w:color="000000"/>
              <w:bottom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Podanie do publicznej wiadomości listy kandydatów zakwalifikowanych i kandydatów niezakwalifikowanych</w:t>
            </w:r>
          </w:p>
        </w:tc>
        <w:tc>
          <w:tcPr>
            <w:tcW w:w="1701" w:type="dxa"/>
            <w:tcBorders>
              <w:left w:val="single" w:sz="2" w:space="0" w:color="000000"/>
              <w:bottom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08 kwietnia b.r.</w:t>
            </w:r>
          </w:p>
        </w:tc>
        <w:tc>
          <w:tcPr>
            <w:tcW w:w="2005" w:type="dxa"/>
            <w:tcBorders>
              <w:left w:val="single" w:sz="2" w:space="0" w:color="000000"/>
              <w:bottom w:val="single" w:sz="2" w:space="0" w:color="000000"/>
              <w:right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29 czerwca b.r.</w:t>
            </w:r>
          </w:p>
        </w:tc>
      </w:tr>
      <w:tr w:rsidR="00346C08">
        <w:tc>
          <w:tcPr>
            <w:tcW w:w="564" w:type="dxa"/>
            <w:tcBorders>
              <w:left w:val="single" w:sz="2" w:space="0" w:color="000000"/>
              <w:bottom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4</w:t>
            </w:r>
          </w:p>
        </w:tc>
        <w:tc>
          <w:tcPr>
            <w:tcW w:w="4823" w:type="dxa"/>
            <w:tcBorders>
              <w:left w:val="single" w:sz="2" w:space="0" w:color="000000"/>
              <w:bottom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Potwierdzenie przez rodzica kandydata, woli przyjęcia w postaci pisemnego oświadczenia</w:t>
            </w:r>
          </w:p>
        </w:tc>
        <w:tc>
          <w:tcPr>
            <w:tcW w:w="1701" w:type="dxa"/>
            <w:tcBorders>
              <w:left w:val="single" w:sz="2" w:space="0" w:color="000000"/>
              <w:bottom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11 kwietnia               do 20 kwietnia b.r.</w:t>
            </w:r>
          </w:p>
        </w:tc>
        <w:tc>
          <w:tcPr>
            <w:tcW w:w="2005" w:type="dxa"/>
            <w:tcBorders>
              <w:left w:val="single" w:sz="2" w:space="0" w:color="000000"/>
              <w:bottom w:val="single" w:sz="2" w:space="0" w:color="000000"/>
              <w:right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 xml:space="preserve">30 czerwca  do </w:t>
            </w:r>
          </w:p>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08 lipca b.r.</w:t>
            </w:r>
          </w:p>
        </w:tc>
      </w:tr>
      <w:tr w:rsidR="00346C08">
        <w:trPr>
          <w:trHeight w:val="1000"/>
        </w:trPr>
        <w:tc>
          <w:tcPr>
            <w:tcW w:w="564" w:type="dxa"/>
            <w:tcBorders>
              <w:left w:val="single" w:sz="2" w:space="0" w:color="000000"/>
              <w:bottom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5</w:t>
            </w:r>
          </w:p>
        </w:tc>
        <w:tc>
          <w:tcPr>
            <w:tcW w:w="4823" w:type="dxa"/>
            <w:tcBorders>
              <w:left w:val="single" w:sz="2" w:space="0" w:color="000000"/>
              <w:bottom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Podanie do publicznej wiadomości listy kandydatów przyjętych  i kandydatów nieprzyjętych</w:t>
            </w:r>
          </w:p>
        </w:tc>
        <w:tc>
          <w:tcPr>
            <w:tcW w:w="1701" w:type="dxa"/>
            <w:tcBorders>
              <w:left w:val="single" w:sz="2" w:space="0" w:color="000000"/>
              <w:bottom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25 kwietnia  b.r.</w:t>
            </w:r>
          </w:p>
        </w:tc>
        <w:tc>
          <w:tcPr>
            <w:tcW w:w="2005" w:type="dxa"/>
            <w:tcBorders>
              <w:left w:val="single" w:sz="2" w:space="0" w:color="000000"/>
              <w:bottom w:val="single" w:sz="2" w:space="0" w:color="000000"/>
              <w:right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12 lipca b.r.</w:t>
            </w:r>
          </w:p>
        </w:tc>
      </w:tr>
      <w:tr w:rsidR="00346C08">
        <w:tc>
          <w:tcPr>
            <w:tcW w:w="564" w:type="dxa"/>
            <w:tcBorders>
              <w:left w:val="single" w:sz="2" w:space="0" w:color="000000"/>
              <w:bottom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6</w:t>
            </w:r>
          </w:p>
        </w:tc>
        <w:tc>
          <w:tcPr>
            <w:tcW w:w="4823" w:type="dxa"/>
            <w:tcBorders>
              <w:left w:val="single" w:sz="2" w:space="0" w:color="000000"/>
              <w:bottom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Składanie wniosków do przewodniczącego komisji o sporządzenie  uzasadnienia odmowy przyjęcia</w:t>
            </w:r>
          </w:p>
        </w:tc>
        <w:tc>
          <w:tcPr>
            <w:tcW w:w="3706" w:type="dxa"/>
            <w:gridSpan w:val="2"/>
            <w:tcBorders>
              <w:left w:val="single" w:sz="2" w:space="0" w:color="000000"/>
              <w:bottom w:val="single" w:sz="2" w:space="0" w:color="000000"/>
              <w:right w:val="single" w:sz="2" w:space="0" w:color="000000"/>
            </w:tcBorders>
          </w:tcPr>
          <w:p w:rsidR="00346C08" w:rsidRDefault="006A66AF">
            <w:pPr>
              <w:suppressLineNumbers/>
              <w:spacing w:after="200"/>
              <w:rPr>
                <w:rFonts w:hint="eastAsia"/>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Do 7 dni od daty podania do publicznej wiadomości listy kandydatów przyjętych i nieprzyjętych.</w:t>
            </w:r>
          </w:p>
        </w:tc>
      </w:tr>
      <w:tr w:rsidR="00346C08">
        <w:tc>
          <w:tcPr>
            <w:tcW w:w="564" w:type="dxa"/>
            <w:tcBorders>
              <w:left w:val="single" w:sz="2" w:space="0" w:color="000000"/>
              <w:bottom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5</w:t>
            </w:r>
          </w:p>
        </w:tc>
        <w:tc>
          <w:tcPr>
            <w:tcW w:w="4823" w:type="dxa"/>
            <w:tcBorders>
              <w:left w:val="single" w:sz="2" w:space="0" w:color="000000"/>
              <w:bottom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Przygotowanie i wydanie uzasadnienia odmowy przyjęcia</w:t>
            </w:r>
          </w:p>
        </w:tc>
        <w:tc>
          <w:tcPr>
            <w:tcW w:w="3706" w:type="dxa"/>
            <w:gridSpan w:val="2"/>
            <w:tcBorders>
              <w:left w:val="single" w:sz="2" w:space="0" w:color="000000"/>
              <w:bottom w:val="single" w:sz="2" w:space="0" w:color="000000"/>
              <w:right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Do 5 dni od terminu  złożenia wniosku o sporządzenie uzasadnienia odmowy przyjęcia.</w:t>
            </w:r>
          </w:p>
        </w:tc>
      </w:tr>
      <w:tr w:rsidR="00346C08">
        <w:tc>
          <w:tcPr>
            <w:tcW w:w="564" w:type="dxa"/>
            <w:tcBorders>
              <w:left w:val="single" w:sz="2" w:space="0" w:color="000000"/>
              <w:bottom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6</w:t>
            </w:r>
          </w:p>
        </w:tc>
        <w:tc>
          <w:tcPr>
            <w:tcW w:w="4823" w:type="dxa"/>
            <w:tcBorders>
              <w:left w:val="single" w:sz="2" w:space="0" w:color="000000"/>
              <w:bottom w:val="single" w:sz="2" w:space="0" w:color="000000"/>
            </w:tcBorders>
          </w:tcPr>
          <w:p w:rsidR="00346C08" w:rsidRDefault="006A66AF">
            <w:pPr>
              <w:suppressLineNumbers/>
              <w:spacing w:after="200"/>
              <w:rPr>
                <w:rFonts w:hint="eastAsia"/>
              </w:rPr>
            </w:pPr>
            <w:r>
              <w:rPr>
                <w:rFonts w:ascii="Times New Roman" w:eastAsia="Times New Roman" w:hAnsi="Times New Roman" w:cs="Times New Roman"/>
                <w:sz w:val="20"/>
                <w:szCs w:val="20"/>
              </w:rPr>
              <w:t xml:space="preserve"> </w:t>
            </w:r>
            <w:r>
              <w:rPr>
                <w:rFonts w:ascii="Times New Roman" w:hAnsi="Times New Roman" w:cs="Times New Roman"/>
                <w:sz w:val="20"/>
                <w:szCs w:val="20"/>
              </w:rPr>
              <w:t>Złożenie do dyrektora odwołania od rozstrzygnięcia komisji rekrutacyjnej, wyrażonego w pisemnym uzasadnieniu odmowy przyjęcia.</w:t>
            </w:r>
          </w:p>
        </w:tc>
        <w:tc>
          <w:tcPr>
            <w:tcW w:w="3706" w:type="dxa"/>
            <w:gridSpan w:val="2"/>
            <w:tcBorders>
              <w:left w:val="single" w:sz="2" w:space="0" w:color="000000"/>
              <w:bottom w:val="single" w:sz="2" w:space="0" w:color="000000"/>
              <w:right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Do 7 dni od terminu otrzymania pisemnego uzasadnienia odmowy. przyjęcia.</w:t>
            </w:r>
          </w:p>
        </w:tc>
      </w:tr>
      <w:tr w:rsidR="00346C08">
        <w:tc>
          <w:tcPr>
            <w:tcW w:w="564" w:type="dxa"/>
            <w:tcBorders>
              <w:left w:val="single" w:sz="2" w:space="0" w:color="000000"/>
              <w:bottom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7</w:t>
            </w:r>
          </w:p>
        </w:tc>
        <w:tc>
          <w:tcPr>
            <w:tcW w:w="4823" w:type="dxa"/>
            <w:tcBorders>
              <w:left w:val="single" w:sz="2" w:space="0" w:color="000000"/>
              <w:bottom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Rozstrzygnięcie przez dyrektora odwołania od rozstrzygnięcia komisji rekrutacyjnej, wyrażonego w pisemnym  uzasadnieniu odmowy przyjęcia.</w:t>
            </w:r>
          </w:p>
        </w:tc>
        <w:tc>
          <w:tcPr>
            <w:tcW w:w="3706" w:type="dxa"/>
            <w:gridSpan w:val="2"/>
            <w:tcBorders>
              <w:left w:val="single" w:sz="2" w:space="0" w:color="000000"/>
              <w:bottom w:val="single" w:sz="2" w:space="0" w:color="000000"/>
              <w:right w:val="single" w:sz="2" w:space="0" w:color="000000"/>
            </w:tcBorders>
          </w:tcPr>
          <w:p w:rsidR="00346C08" w:rsidRDefault="006A66AF">
            <w:pPr>
              <w:suppressLineNumbers/>
              <w:spacing w:after="200"/>
              <w:rPr>
                <w:rFonts w:ascii="Times New Roman" w:hAnsi="Times New Roman" w:cs="Times New Roman"/>
                <w:sz w:val="20"/>
                <w:szCs w:val="20"/>
              </w:rPr>
            </w:pPr>
            <w:r>
              <w:rPr>
                <w:rFonts w:ascii="Times New Roman" w:hAnsi="Times New Roman" w:cs="Times New Roman"/>
                <w:sz w:val="20"/>
                <w:szCs w:val="20"/>
              </w:rPr>
              <w:t>Do 7 dni od dnia  złożenia do dyrektora odwołania od rozstrzygnięcia komisji rekrutacyjnej.</w:t>
            </w:r>
          </w:p>
        </w:tc>
      </w:tr>
    </w:tbl>
    <w:p w:rsidR="00346C08" w:rsidRDefault="006A66AF">
      <w:pPr>
        <w:rPr>
          <w:rFonts w:ascii="Times New Roman" w:hAnsi="Times New Roman" w:cs="Times New Roman"/>
          <w:sz w:val="20"/>
          <w:szCs w:val="20"/>
        </w:rPr>
      </w:pPr>
      <w:r>
        <w:rPr>
          <w:rFonts w:ascii="Times New Roman" w:hAnsi="Times New Roman" w:cs="Times New Roman"/>
          <w:sz w:val="20"/>
          <w:szCs w:val="20"/>
        </w:rPr>
        <w:t>Listy, o których mowa w poz. 3 i 5, podane do publicznej wiadomości, są publikowane nie dłużej niż do czasu upłynięcia terminów, o których mowa w art. 158 ust.6-8 ustawy z dnia    14 grudnia 2016 r.- Prawo oświatowe(Dz. U. z 2021 r., poz. 1048 tj. ze zm. )</w:t>
      </w:r>
    </w:p>
    <w:p w:rsidR="00346C08" w:rsidRDefault="00346C08">
      <w:pPr>
        <w:spacing w:after="200"/>
        <w:rPr>
          <w:rFonts w:ascii="Times New Roman" w:hAnsi="Times New Roman" w:cs="Times New Roman"/>
          <w:b/>
          <w:bCs/>
          <w:sz w:val="20"/>
          <w:szCs w:val="20"/>
        </w:rPr>
      </w:pPr>
    </w:p>
    <w:sectPr w:rsidR="00346C08">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1"/>
    <w:family w:val="roman"/>
    <w:pitch w:val="default"/>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57B"/>
    <w:multiLevelType w:val="multilevel"/>
    <w:tmpl w:val="754C7E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D7930AB"/>
    <w:multiLevelType w:val="multilevel"/>
    <w:tmpl w:val="742420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07F10DE"/>
    <w:multiLevelType w:val="multilevel"/>
    <w:tmpl w:val="9FB695AA"/>
    <w:lvl w:ilvl="0">
      <w:start w:val="1"/>
      <w:numFmt w:val="decimal"/>
      <w:lvlText w:val="%1."/>
      <w:lvlJc w:val="left"/>
      <w:pPr>
        <w:tabs>
          <w:tab w:val="num" w:pos="0"/>
        </w:tabs>
        <w:ind w:left="927" w:hanging="360"/>
      </w:pPr>
      <w:rPr>
        <w:rFonts w:eastAsia="Times New Roman"/>
        <w:b/>
        <w:i/>
        <w:spacing w:val="-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B40570"/>
    <w:multiLevelType w:val="multilevel"/>
    <w:tmpl w:val="A4DAE2E0"/>
    <w:lvl w:ilvl="0">
      <w:start w:val="1"/>
      <w:numFmt w:val="lowerLetter"/>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08"/>
    <w:rsid w:val="00346C08"/>
    <w:rsid w:val="006A66AF"/>
    <w:rsid w:val="00C44A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8A73F"/>
  <w15:docId w15:val="{59C0DDD8-B3C6-4EC9-A4A3-0FF63ED5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eastAsia="Times New Roman"/>
      <w:b/>
      <w:i/>
      <w:spacing w:val="-2"/>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Akapitzlist">
    <w:name w:val="List Paragraph"/>
    <w:basedOn w:val="Normalny"/>
    <w:qFormat/>
    <w:pPr>
      <w:ind w:left="720"/>
    </w:pPr>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2313</Words>
  <Characters>13878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Marcegaglia SpA</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Szymon Kubik</cp:lastModifiedBy>
  <cp:revision>6</cp:revision>
  <dcterms:created xsi:type="dcterms:W3CDTF">2022-02-07T09:17:00Z</dcterms:created>
  <dcterms:modified xsi:type="dcterms:W3CDTF">2022-03-31T17:15:00Z</dcterms:modified>
  <dc:language>pl-PL</dc:language>
</cp:coreProperties>
</file>